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4C4855" w14:paraId="24FC4424" w14:textId="77777777" w:rsidTr="4603B8A3">
        <w:tc>
          <w:tcPr>
            <w:tcW w:w="1403" w:type="dxa"/>
            <w:shd w:val="clear" w:color="auto" w:fill="01AEF0"/>
            <w:vAlign w:val="center"/>
          </w:tcPr>
          <w:p w14:paraId="1E45D674" w14:textId="77777777" w:rsidR="004C4855" w:rsidRPr="0014250A" w:rsidRDefault="004C4855" w:rsidP="00F67D92">
            <w:pPr>
              <w:tabs>
                <w:tab w:val="left" w:pos="1086"/>
              </w:tabs>
              <w:spacing w:before="120" w:after="120"/>
              <w:rPr>
                <w:rFonts w:ascii="Arial" w:hAnsi="Arial" w:cs="Arial"/>
                <w:b/>
                <w:color w:val="FFFFFF"/>
                <w:sz w:val="22"/>
                <w:szCs w:val="22"/>
              </w:rPr>
            </w:pPr>
            <w:bookmarkStart w:id="0" w:name="OLE_LINK1"/>
            <w:bookmarkStart w:id="1" w:name="OLE_LINK2"/>
            <w:r w:rsidRPr="0014250A">
              <w:rPr>
                <w:rFonts w:ascii="Arial" w:hAnsi="Arial" w:cs="Arial"/>
                <w:b/>
                <w:color w:val="FFFFFF"/>
                <w:sz w:val="22"/>
                <w:szCs w:val="22"/>
              </w:rPr>
              <w:t>Job Title</w:t>
            </w:r>
          </w:p>
        </w:tc>
        <w:tc>
          <w:tcPr>
            <w:tcW w:w="3174" w:type="dxa"/>
            <w:shd w:val="clear" w:color="auto" w:fill="E5F4FF"/>
            <w:vAlign w:val="center"/>
          </w:tcPr>
          <w:p w14:paraId="7840F388" w14:textId="5207B3EE" w:rsidR="004C4855" w:rsidRPr="0014250A" w:rsidRDefault="00CF57B7" w:rsidP="00F67D92">
            <w:pPr>
              <w:rPr>
                <w:rFonts w:ascii="Arial" w:eastAsia="MS PGothic" w:hAnsi="Arial" w:cs="Arial"/>
                <w:sz w:val="22"/>
                <w:szCs w:val="22"/>
              </w:rPr>
            </w:pPr>
            <w:r>
              <w:rPr>
                <w:rFonts w:ascii="Arial" w:eastAsia="MS PGothic" w:hAnsi="Arial" w:cs="Arial"/>
                <w:sz w:val="22"/>
                <w:szCs w:val="22"/>
              </w:rPr>
              <w:t xml:space="preserve">Inventory </w:t>
            </w:r>
            <w:r w:rsidR="0038758A">
              <w:rPr>
                <w:rFonts w:ascii="Arial" w:eastAsia="MS PGothic" w:hAnsi="Arial" w:cs="Arial"/>
                <w:sz w:val="22"/>
                <w:szCs w:val="22"/>
              </w:rPr>
              <w:t>Officer</w:t>
            </w:r>
          </w:p>
        </w:tc>
        <w:tc>
          <w:tcPr>
            <w:tcW w:w="2630" w:type="dxa"/>
            <w:shd w:val="clear" w:color="auto" w:fill="01AEF0"/>
          </w:tcPr>
          <w:p w14:paraId="6ECBAEFA" w14:textId="40EFEF52" w:rsidR="004C4855" w:rsidRPr="0014250A" w:rsidRDefault="00BC1683" w:rsidP="00386E1B">
            <w:pPr>
              <w:tabs>
                <w:tab w:val="left" w:pos="1086"/>
              </w:tabs>
              <w:spacing w:before="120" w:after="120"/>
              <w:jc w:val="both"/>
              <w:rPr>
                <w:rFonts w:ascii="Arial" w:hAnsi="Arial" w:cs="Arial"/>
                <w:b/>
                <w:color w:val="FFFFFF"/>
                <w:sz w:val="22"/>
                <w:szCs w:val="22"/>
              </w:rPr>
            </w:pPr>
            <w:r w:rsidRPr="0014250A">
              <w:rPr>
                <w:rFonts w:ascii="Arial" w:hAnsi="Arial" w:cs="Arial"/>
                <w:b/>
                <w:color w:val="FFFFFF"/>
                <w:sz w:val="22"/>
                <w:szCs w:val="22"/>
              </w:rPr>
              <w:t>Reporting to</w:t>
            </w:r>
          </w:p>
        </w:tc>
        <w:tc>
          <w:tcPr>
            <w:tcW w:w="3567" w:type="dxa"/>
            <w:shd w:val="clear" w:color="auto" w:fill="E5F4FF"/>
          </w:tcPr>
          <w:p w14:paraId="17048F5B" w14:textId="73289BDD" w:rsidR="004C4855" w:rsidRPr="00CF57B7" w:rsidRDefault="0038758A" w:rsidP="00CF57B7">
            <w:pPr>
              <w:pStyle w:val="NoSpacing"/>
              <w:rPr>
                <w:rFonts w:ascii="Arial" w:eastAsia="MS PGothic" w:hAnsi="Arial" w:cs="Arial"/>
              </w:rPr>
            </w:pPr>
            <w:r>
              <w:rPr>
                <w:rFonts w:ascii="Arial" w:eastAsia="MS PGothic" w:hAnsi="Arial" w:cs="Arial"/>
                <w:sz w:val="22"/>
                <w:szCs w:val="22"/>
              </w:rPr>
              <w:t>Inventory Manager</w:t>
            </w:r>
            <w:r w:rsidR="00CF57B7" w:rsidRPr="00CF57B7">
              <w:rPr>
                <w:rFonts w:ascii="Arial" w:eastAsia="MS PGothic" w:hAnsi="Arial" w:cs="Arial"/>
                <w:sz w:val="22"/>
                <w:szCs w:val="22"/>
              </w:rPr>
              <w:t xml:space="preserve"> </w:t>
            </w:r>
          </w:p>
        </w:tc>
      </w:tr>
      <w:tr w:rsidR="004C4855" w14:paraId="368E3D77" w14:textId="77777777" w:rsidTr="4603B8A3">
        <w:tc>
          <w:tcPr>
            <w:tcW w:w="1403" w:type="dxa"/>
            <w:shd w:val="clear" w:color="auto" w:fill="01AEF0"/>
          </w:tcPr>
          <w:p w14:paraId="7CCEE7C0" w14:textId="77777777" w:rsidR="004C4855" w:rsidRPr="0014250A" w:rsidRDefault="004C4855" w:rsidP="00386E1B">
            <w:pPr>
              <w:tabs>
                <w:tab w:val="left" w:pos="1086"/>
              </w:tabs>
              <w:spacing w:before="120" w:after="120"/>
              <w:jc w:val="both"/>
              <w:rPr>
                <w:rFonts w:ascii="Arial" w:hAnsi="Arial" w:cs="Arial"/>
                <w:b/>
                <w:color w:val="FFFFFF"/>
                <w:sz w:val="22"/>
                <w:szCs w:val="22"/>
              </w:rPr>
            </w:pPr>
            <w:r w:rsidRPr="0014250A">
              <w:rPr>
                <w:rFonts w:ascii="Arial" w:hAnsi="Arial" w:cs="Arial"/>
                <w:b/>
                <w:color w:val="FFFFFF"/>
                <w:sz w:val="22"/>
                <w:szCs w:val="22"/>
              </w:rPr>
              <w:t>Location</w:t>
            </w:r>
          </w:p>
        </w:tc>
        <w:tc>
          <w:tcPr>
            <w:tcW w:w="3174" w:type="dxa"/>
            <w:shd w:val="clear" w:color="auto" w:fill="E5F4FF"/>
          </w:tcPr>
          <w:p w14:paraId="289DA650" w14:textId="6CA17DB3" w:rsidR="004C4855" w:rsidRPr="0014250A" w:rsidRDefault="0038758A" w:rsidP="002F03F7">
            <w:pPr>
              <w:rPr>
                <w:rFonts w:ascii="Arial" w:eastAsia="MS PGothic" w:hAnsi="Arial" w:cs="Arial"/>
                <w:sz w:val="22"/>
                <w:szCs w:val="22"/>
              </w:rPr>
            </w:pPr>
            <w:r>
              <w:rPr>
                <w:rFonts w:ascii="Arial" w:eastAsia="MS PGothic" w:hAnsi="Arial" w:cs="Arial"/>
                <w:sz w:val="22"/>
                <w:szCs w:val="22"/>
              </w:rPr>
              <w:t>Various</w:t>
            </w:r>
          </w:p>
        </w:tc>
        <w:tc>
          <w:tcPr>
            <w:tcW w:w="2630" w:type="dxa"/>
            <w:shd w:val="clear" w:color="auto" w:fill="01AEF0"/>
          </w:tcPr>
          <w:p w14:paraId="430224C0" w14:textId="77777777" w:rsidR="004C4855" w:rsidRPr="0014250A" w:rsidRDefault="00154DBD" w:rsidP="00386E1B">
            <w:pPr>
              <w:tabs>
                <w:tab w:val="left" w:pos="1086"/>
              </w:tabs>
              <w:spacing w:before="120" w:after="120"/>
              <w:jc w:val="both"/>
              <w:rPr>
                <w:rFonts w:ascii="Arial" w:hAnsi="Arial" w:cs="Arial"/>
                <w:b/>
                <w:color w:val="FFFFFF"/>
                <w:sz w:val="22"/>
                <w:szCs w:val="22"/>
              </w:rPr>
            </w:pPr>
            <w:r w:rsidRPr="0014250A">
              <w:rPr>
                <w:rFonts w:ascii="Arial" w:hAnsi="Arial" w:cs="Arial"/>
                <w:b/>
                <w:color w:val="FFFFFF"/>
                <w:sz w:val="22"/>
                <w:szCs w:val="22"/>
              </w:rPr>
              <w:t>Direct Reports</w:t>
            </w:r>
          </w:p>
        </w:tc>
        <w:tc>
          <w:tcPr>
            <w:tcW w:w="3567" w:type="dxa"/>
            <w:shd w:val="clear" w:color="auto" w:fill="E5F4FF"/>
          </w:tcPr>
          <w:p w14:paraId="4448C3D9" w14:textId="5D1E0C29" w:rsidR="00A82F99" w:rsidRPr="0014250A" w:rsidRDefault="0038758A" w:rsidP="00371102">
            <w:pPr>
              <w:spacing w:before="120"/>
              <w:rPr>
                <w:rFonts w:ascii="Arial" w:eastAsia="MS PGothic" w:hAnsi="Arial" w:cs="Arial"/>
                <w:color w:val="000000"/>
                <w:kern w:val="24"/>
                <w:sz w:val="22"/>
                <w:szCs w:val="22"/>
              </w:rPr>
            </w:pPr>
            <w:r>
              <w:rPr>
                <w:rFonts w:ascii="Arial" w:eastAsia="MS PGothic" w:hAnsi="Arial" w:cs="Arial"/>
                <w:color w:val="000000"/>
                <w:kern w:val="24"/>
                <w:sz w:val="22"/>
                <w:szCs w:val="22"/>
              </w:rPr>
              <w:t>0</w:t>
            </w:r>
          </w:p>
        </w:tc>
      </w:tr>
      <w:tr w:rsidR="001966C3" w14:paraId="5D0BB18C" w14:textId="77777777" w:rsidTr="4603B8A3">
        <w:tc>
          <w:tcPr>
            <w:tcW w:w="10774" w:type="dxa"/>
            <w:gridSpan w:val="4"/>
            <w:shd w:val="clear" w:color="auto" w:fill="01AEF0"/>
            <w:vAlign w:val="center"/>
          </w:tcPr>
          <w:p w14:paraId="09D8CBB6" w14:textId="77777777" w:rsidR="001966C3" w:rsidRPr="0014250A" w:rsidRDefault="00737046" w:rsidP="00230A1D">
            <w:pPr>
              <w:spacing w:before="120"/>
              <w:rPr>
                <w:rFonts w:ascii="Arial" w:eastAsia="MS PGothic" w:hAnsi="Arial" w:cs="Arial"/>
                <w:b/>
                <w:color w:val="FFFFFF"/>
                <w:kern w:val="24"/>
                <w:sz w:val="22"/>
                <w:szCs w:val="22"/>
              </w:rPr>
            </w:pPr>
            <w:r w:rsidRPr="0014250A">
              <w:rPr>
                <w:rFonts w:ascii="Arial" w:eastAsia="MS PGothic" w:hAnsi="Arial" w:cs="Arial"/>
                <w:b/>
                <w:color w:val="FFFFFF"/>
                <w:kern w:val="24"/>
                <w:sz w:val="22"/>
                <w:szCs w:val="22"/>
              </w:rPr>
              <w:t>M</w:t>
            </w:r>
            <w:r w:rsidR="00E43EB7" w:rsidRPr="0014250A">
              <w:rPr>
                <w:rFonts w:ascii="Arial" w:eastAsia="MS PGothic" w:hAnsi="Arial" w:cs="Arial"/>
                <w:b/>
                <w:color w:val="FFFFFF"/>
                <w:kern w:val="24"/>
                <w:sz w:val="22"/>
                <w:szCs w:val="22"/>
              </w:rPr>
              <w:t>arie Stopes Sierra Leone</w:t>
            </w:r>
          </w:p>
        </w:tc>
      </w:tr>
    </w:tbl>
    <w:p w14:paraId="12E18CD6" w14:textId="7AD1BAB7" w:rsidR="00114A7B" w:rsidRPr="00B87E11" w:rsidRDefault="00114A7B" w:rsidP="00B87E11">
      <w:pPr>
        <w:autoSpaceDE w:val="0"/>
        <w:autoSpaceDN w:val="0"/>
        <w:adjustRightInd w:val="0"/>
        <w:spacing w:line="276" w:lineRule="auto"/>
        <w:jc w:val="both"/>
        <w:rPr>
          <w:rFonts w:ascii="Arial" w:hAnsi="Arial" w:cs="Arial"/>
          <w:sz w:val="22"/>
          <w:szCs w:val="22"/>
        </w:rPr>
      </w:pPr>
      <w:r w:rsidRPr="00B87E11">
        <w:rPr>
          <w:rFonts w:ascii="Arial" w:hAnsi="Arial" w:cs="Arial"/>
          <w:b/>
          <w:sz w:val="22"/>
          <w:szCs w:val="22"/>
        </w:rPr>
        <w:t>Marie Stopes Sierra Leone</w:t>
      </w:r>
      <w:r w:rsidRPr="00B87E11">
        <w:rPr>
          <w:rFonts w:ascii="Arial" w:hAnsi="Arial" w:cs="Arial"/>
          <w:sz w:val="22"/>
          <w:szCs w:val="22"/>
        </w:rPr>
        <w:t xml:space="preserve"> (MSSL) was established in 1986 as a leading provider of high-quality reproductive healthcare. We are a social enterprise that blends the values of non-profit public service with the innovation and efficiency of private sector delivery. Every year, we serve thousands of women, men, and young people across Sierra Leone with compassionate, client-centered care.</w:t>
      </w:r>
    </w:p>
    <w:p w14:paraId="5500E532" w14:textId="77777777" w:rsidR="00857DE9" w:rsidRPr="00B87E11" w:rsidRDefault="00857DE9" w:rsidP="00B87E11">
      <w:pPr>
        <w:autoSpaceDE w:val="0"/>
        <w:autoSpaceDN w:val="0"/>
        <w:adjustRightInd w:val="0"/>
        <w:spacing w:line="276" w:lineRule="auto"/>
        <w:jc w:val="both"/>
        <w:rPr>
          <w:rFonts w:ascii="Arial" w:hAnsi="Arial" w:cs="Arial"/>
          <w:sz w:val="22"/>
          <w:szCs w:val="22"/>
        </w:rPr>
      </w:pPr>
    </w:p>
    <w:p w14:paraId="71E4A3C3" w14:textId="543A2095" w:rsidR="00114A7B" w:rsidRPr="00B87E11" w:rsidRDefault="00114A7B" w:rsidP="00B87E11">
      <w:pPr>
        <w:autoSpaceDE w:val="0"/>
        <w:autoSpaceDN w:val="0"/>
        <w:adjustRightInd w:val="0"/>
        <w:spacing w:line="276" w:lineRule="auto"/>
        <w:jc w:val="both"/>
        <w:rPr>
          <w:rFonts w:ascii="Arial" w:hAnsi="Arial" w:cs="Arial"/>
          <w:sz w:val="22"/>
          <w:szCs w:val="22"/>
        </w:rPr>
      </w:pPr>
      <w:r w:rsidRPr="00B87E11">
        <w:rPr>
          <w:rFonts w:ascii="Arial" w:hAnsi="Arial" w:cs="Arial"/>
          <w:sz w:val="22"/>
          <w:szCs w:val="22"/>
        </w:rPr>
        <w:t>We are part of MSI Reproductive Choices, a global partnership operating in 37 countries, united by the belief that everyone should have the freedom to make their own sexual and reproductive choices.</w:t>
      </w:r>
    </w:p>
    <w:p w14:paraId="38D296B3" w14:textId="77777777" w:rsidR="00857DE9" w:rsidRPr="00B87E11" w:rsidRDefault="00857DE9" w:rsidP="00B87E11">
      <w:pPr>
        <w:autoSpaceDE w:val="0"/>
        <w:autoSpaceDN w:val="0"/>
        <w:adjustRightInd w:val="0"/>
        <w:spacing w:line="276" w:lineRule="auto"/>
        <w:jc w:val="both"/>
        <w:rPr>
          <w:rFonts w:ascii="Arial" w:hAnsi="Arial" w:cs="Arial"/>
          <w:sz w:val="22"/>
          <w:szCs w:val="22"/>
        </w:rPr>
      </w:pPr>
    </w:p>
    <w:p w14:paraId="11FCF7AA" w14:textId="1E658CAD" w:rsidR="00E83522" w:rsidRPr="00B87E11" w:rsidRDefault="00114A7B" w:rsidP="00B87E11">
      <w:pPr>
        <w:autoSpaceDE w:val="0"/>
        <w:autoSpaceDN w:val="0"/>
        <w:adjustRightInd w:val="0"/>
        <w:spacing w:line="276" w:lineRule="auto"/>
        <w:jc w:val="both"/>
        <w:rPr>
          <w:rFonts w:ascii="Arial" w:hAnsi="Arial" w:cs="Arial"/>
          <w:sz w:val="22"/>
          <w:szCs w:val="22"/>
        </w:rPr>
      </w:pPr>
      <w:r w:rsidRPr="00B87E11">
        <w:rPr>
          <w:rFonts w:ascii="Arial" w:hAnsi="Arial" w:cs="Arial"/>
          <w:sz w:val="22"/>
          <w:szCs w:val="22"/>
        </w:rPr>
        <w:t xml:space="preserve">Our work goes beyond healthcare. By supporting the physical, emotional, and reproductive wellbeing of our clients, we also open doors to broader opportunities. When </w:t>
      </w:r>
      <w:r w:rsidR="00BC2D05" w:rsidRPr="00B87E11">
        <w:rPr>
          <w:rFonts w:ascii="Arial" w:hAnsi="Arial" w:cs="Arial"/>
          <w:sz w:val="22"/>
          <w:szCs w:val="22"/>
        </w:rPr>
        <w:t xml:space="preserve">men, </w:t>
      </w:r>
      <w:r w:rsidRPr="00B87E11">
        <w:rPr>
          <w:rFonts w:ascii="Arial" w:hAnsi="Arial" w:cs="Arial"/>
          <w:sz w:val="22"/>
          <w:szCs w:val="22"/>
        </w:rPr>
        <w:t xml:space="preserve">women and girls </w:t>
      </w:r>
      <w:proofErr w:type="gramStart"/>
      <w:r w:rsidRPr="00B87E11">
        <w:rPr>
          <w:rFonts w:ascii="Arial" w:hAnsi="Arial" w:cs="Arial"/>
          <w:sz w:val="22"/>
          <w:szCs w:val="22"/>
        </w:rPr>
        <w:t>are able to</w:t>
      </w:r>
      <w:proofErr w:type="gramEnd"/>
      <w:r w:rsidRPr="00B87E11">
        <w:rPr>
          <w:rFonts w:ascii="Arial" w:hAnsi="Arial" w:cs="Arial"/>
          <w:sz w:val="22"/>
          <w:szCs w:val="22"/>
        </w:rPr>
        <w:t xml:space="preserve"> make informed choices about their bodies and futures, they are better able to stay in school, pursue their careers, contribute to their communities, and build healthier families. In this way, reproductive choice becomes a pathway to dignity, autonomy, and the reduction of poverty.</w:t>
      </w:r>
    </w:p>
    <w:p w14:paraId="1DECB91E" w14:textId="77777777" w:rsidR="006D220A" w:rsidRPr="00B87E11" w:rsidRDefault="006D220A" w:rsidP="00B87E11">
      <w:pPr>
        <w:autoSpaceDE w:val="0"/>
        <w:autoSpaceDN w:val="0"/>
        <w:adjustRightInd w:val="0"/>
        <w:spacing w:line="276" w:lineRule="auto"/>
        <w:jc w:val="both"/>
        <w:rPr>
          <w:rFonts w:ascii="Arial" w:hAnsi="Arial" w:cs="Arial"/>
          <w:sz w:val="22"/>
          <w:szCs w:val="22"/>
        </w:rPr>
      </w:pPr>
    </w:p>
    <w:tbl>
      <w:tblPr>
        <w:tblW w:w="0" w:type="auto"/>
        <w:tblInd w:w="-34" w:type="dxa"/>
        <w:tblLook w:val="01E0" w:firstRow="1" w:lastRow="1" w:firstColumn="1" w:lastColumn="1" w:noHBand="0" w:noVBand="0"/>
      </w:tblPr>
      <w:tblGrid>
        <w:gridCol w:w="10800"/>
        <w:gridCol w:w="34"/>
      </w:tblGrid>
      <w:tr w:rsidR="00154DBD" w:rsidRPr="00B87E11" w14:paraId="5EE12382" w14:textId="77777777" w:rsidTr="00135A3B">
        <w:trPr>
          <w:trHeight w:val="456"/>
        </w:trPr>
        <w:tc>
          <w:tcPr>
            <w:tcW w:w="10834" w:type="dxa"/>
            <w:gridSpan w:val="2"/>
            <w:shd w:val="clear" w:color="auto" w:fill="01AEF0"/>
            <w:vAlign w:val="center"/>
          </w:tcPr>
          <w:p w14:paraId="3EDDD27F" w14:textId="77777777" w:rsidR="00154DBD" w:rsidRPr="00B87E11" w:rsidRDefault="00154DBD" w:rsidP="00B87E11">
            <w:pPr>
              <w:pStyle w:val="Heading1"/>
              <w:spacing w:line="276" w:lineRule="auto"/>
              <w:ind w:right="252"/>
              <w:jc w:val="left"/>
              <w:rPr>
                <w:rFonts w:ascii="Arial" w:hAnsi="Arial"/>
                <w:color w:val="FFFFFF"/>
                <w:sz w:val="22"/>
                <w:szCs w:val="22"/>
              </w:rPr>
            </w:pPr>
            <w:r w:rsidRPr="00B87E11">
              <w:rPr>
                <w:rFonts w:ascii="Arial" w:hAnsi="Arial"/>
                <w:color w:val="FFFFFF"/>
                <w:sz w:val="22"/>
                <w:szCs w:val="22"/>
              </w:rPr>
              <w:t xml:space="preserve">The </w:t>
            </w:r>
            <w:r w:rsidR="001650AC" w:rsidRPr="00B87E11">
              <w:rPr>
                <w:rFonts w:ascii="Arial" w:hAnsi="Arial"/>
                <w:color w:val="FFFFFF"/>
                <w:sz w:val="22"/>
                <w:szCs w:val="22"/>
              </w:rPr>
              <w:t>Role/</w:t>
            </w:r>
            <w:r w:rsidRPr="00B87E11">
              <w:rPr>
                <w:rFonts w:ascii="Arial" w:hAnsi="Arial"/>
                <w:color w:val="FFFFFF"/>
                <w:sz w:val="22"/>
                <w:szCs w:val="22"/>
              </w:rPr>
              <w:t>Function</w:t>
            </w:r>
          </w:p>
        </w:tc>
      </w:tr>
      <w:tr w:rsidR="00154DBD" w:rsidRPr="00B87E11" w14:paraId="1D4D0093" w14:textId="77777777" w:rsidTr="00135A3B">
        <w:trPr>
          <w:gridAfter w:val="1"/>
          <w:wAfter w:w="34" w:type="dxa"/>
          <w:trHeight w:val="415"/>
        </w:trPr>
        <w:tc>
          <w:tcPr>
            <w:tcW w:w="10834" w:type="dxa"/>
            <w:vAlign w:val="center"/>
          </w:tcPr>
          <w:p w14:paraId="26546749" w14:textId="45CAF9D0" w:rsidR="00A714D6" w:rsidRDefault="00A714D6" w:rsidP="00A714D6">
            <w:pPr>
              <w:autoSpaceDE w:val="0"/>
              <w:autoSpaceDN w:val="0"/>
              <w:adjustRightInd w:val="0"/>
              <w:spacing w:line="276" w:lineRule="auto"/>
              <w:ind w:left="-75"/>
              <w:jc w:val="both"/>
              <w:rPr>
                <w:rFonts w:ascii="Arial" w:hAnsi="Arial" w:cs="Arial"/>
                <w:sz w:val="22"/>
                <w:szCs w:val="22"/>
                <w:lang w:val="en-US"/>
              </w:rPr>
            </w:pPr>
            <w:r w:rsidRPr="00A714D6">
              <w:rPr>
                <w:rFonts w:ascii="Arial" w:hAnsi="Arial" w:cs="Arial"/>
                <w:sz w:val="22"/>
                <w:szCs w:val="22"/>
                <w:lang w:val="en-US"/>
              </w:rPr>
              <w:t xml:space="preserve">The Inventory Officer supports the end-to-end management of </w:t>
            </w:r>
            <w:r w:rsidR="00C0311C">
              <w:rPr>
                <w:rFonts w:ascii="Arial" w:hAnsi="Arial" w:cs="Arial"/>
                <w:sz w:val="22"/>
                <w:szCs w:val="22"/>
                <w:lang w:val="en-US"/>
              </w:rPr>
              <w:t>inventory</w:t>
            </w:r>
            <w:r w:rsidRPr="00A714D6">
              <w:rPr>
                <w:rFonts w:ascii="Arial" w:hAnsi="Arial" w:cs="Arial"/>
                <w:sz w:val="22"/>
                <w:szCs w:val="22"/>
                <w:lang w:val="en-US"/>
              </w:rPr>
              <w:t xml:space="preserve"> across all warehouses, </w:t>
            </w:r>
            <w:proofErr w:type="spellStart"/>
            <w:r w:rsidRPr="00A714D6">
              <w:rPr>
                <w:rFonts w:ascii="Arial" w:hAnsi="Arial" w:cs="Arial"/>
                <w:sz w:val="22"/>
                <w:szCs w:val="22"/>
                <w:lang w:val="en-US"/>
              </w:rPr>
              <w:t>centres</w:t>
            </w:r>
            <w:proofErr w:type="spellEnd"/>
            <w:r w:rsidRPr="00A714D6">
              <w:rPr>
                <w:rFonts w:ascii="Arial" w:hAnsi="Arial" w:cs="Arial"/>
                <w:sz w:val="22"/>
                <w:szCs w:val="22"/>
                <w:lang w:val="en-US"/>
              </w:rPr>
              <w:t xml:space="preserve">, and distribution points. The role ensures accurate </w:t>
            </w:r>
            <w:r w:rsidR="00C0311C">
              <w:rPr>
                <w:rFonts w:ascii="Arial" w:hAnsi="Arial" w:cs="Arial"/>
                <w:sz w:val="22"/>
                <w:szCs w:val="22"/>
                <w:lang w:val="en-US"/>
              </w:rPr>
              <w:t>inventory</w:t>
            </w:r>
            <w:r w:rsidRPr="00A714D6">
              <w:rPr>
                <w:rFonts w:ascii="Arial" w:hAnsi="Arial" w:cs="Arial"/>
                <w:sz w:val="22"/>
                <w:szCs w:val="22"/>
                <w:lang w:val="en-US"/>
              </w:rPr>
              <w:t xml:space="preserve"> records in Inflow systems, proper documentation of all </w:t>
            </w:r>
            <w:r w:rsidR="00C0311C">
              <w:rPr>
                <w:rFonts w:ascii="Arial" w:hAnsi="Arial" w:cs="Arial"/>
                <w:sz w:val="22"/>
                <w:szCs w:val="22"/>
                <w:lang w:val="en-US"/>
              </w:rPr>
              <w:t>inventory</w:t>
            </w:r>
            <w:r w:rsidRPr="00A714D6">
              <w:rPr>
                <w:rFonts w:ascii="Arial" w:hAnsi="Arial" w:cs="Arial"/>
                <w:sz w:val="22"/>
                <w:szCs w:val="22"/>
                <w:lang w:val="en-US"/>
              </w:rPr>
              <w:t xml:space="preserve"> movements, compliance with internal controls, and timely reporting.</w:t>
            </w:r>
          </w:p>
          <w:p w14:paraId="1E070721" w14:textId="77777777" w:rsidR="00A714D6" w:rsidRPr="00A714D6" w:rsidRDefault="00A714D6" w:rsidP="00A714D6">
            <w:pPr>
              <w:autoSpaceDE w:val="0"/>
              <w:autoSpaceDN w:val="0"/>
              <w:adjustRightInd w:val="0"/>
              <w:spacing w:line="276" w:lineRule="auto"/>
              <w:ind w:left="-75"/>
              <w:jc w:val="both"/>
              <w:rPr>
                <w:rFonts w:ascii="Arial" w:hAnsi="Arial" w:cs="Arial"/>
                <w:sz w:val="22"/>
                <w:szCs w:val="22"/>
                <w:lang w:val="en-US"/>
              </w:rPr>
            </w:pPr>
          </w:p>
          <w:p w14:paraId="0F0B1298" w14:textId="6D7570D5" w:rsidR="00A714D6" w:rsidRPr="00A714D6" w:rsidRDefault="00A714D6" w:rsidP="00A714D6">
            <w:pPr>
              <w:autoSpaceDE w:val="0"/>
              <w:autoSpaceDN w:val="0"/>
              <w:adjustRightInd w:val="0"/>
              <w:spacing w:line="276" w:lineRule="auto"/>
              <w:ind w:left="-75"/>
              <w:jc w:val="both"/>
              <w:rPr>
                <w:rFonts w:ascii="Arial" w:hAnsi="Arial" w:cs="Arial"/>
                <w:sz w:val="22"/>
                <w:szCs w:val="22"/>
                <w:lang w:val="en-US"/>
              </w:rPr>
            </w:pPr>
            <w:r w:rsidRPr="00A714D6">
              <w:rPr>
                <w:rFonts w:ascii="Arial" w:hAnsi="Arial" w:cs="Arial"/>
                <w:sz w:val="22"/>
                <w:szCs w:val="22"/>
                <w:lang w:val="en-US"/>
              </w:rPr>
              <w:t xml:space="preserve">The Inventory Officer plays a critical operational role in maintaining integrity, supporting </w:t>
            </w:r>
            <w:r w:rsidR="00C0311C">
              <w:rPr>
                <w:rFonts w:ascii="Arial" w:hAnsi="Arial" w:cs="Arial"/>
                <w:sz w:val="22"/>
                <w:szCs w:val="22"/>
                <w:lang w:val="en-US"/>
              </w:rPr>
              <w:t>inventory</w:t>
            </w:r>
            <w:r w:rsidRPr="00A714D6">
              <w:rPr>
                <w:rFonts w:ascii="Arial" w:hAnsi="Arial" w:cs="Arial"/>
                <w:sz w:val="22"/>
                <w:szCs w:val="22"/>
                <w:lang w:val="en-US"/>
              </w:rPr>
              <w:t xml:space="preserve"> visibility, and ensuring goods are available to meet </w:t>
            </w:r>
            <w:proofErr w:type="spellStart"/>
            <w:r w:rsidRPr="00A714D6">
              <w:rPr>
                <w:rFonts w:ascii="Arial" w:hAnsi="Arial" w:cs="Arial"/>
                <w:sz w:val="22"/>
                <w:szCs w:val="22"/>
                <w:lang w:val="en-US"/>
              </w:rPr>
              <w:t>programme</w:t>
            </w:r>
            <w:proofErr w:type="spellEnd"/>
            <w:r w:rsidRPr="00A714D6">
              <w:rPr>
                <w:rFonts w:ascii="Arial" w:hAnsi="Arial" w:cs="Arial"/>
                <w:sz w:val="22"/>
                <w:szCs w:val="22"/>
                <w:lang w:val="en-US"/>
              </w:rPr>
              <w:t>, commercial, and operational needs.</w:t>
            </w:r>
          </w:p>
          <w:p w14:paraId="1688E885" w14:textId="7174BBC5" w:rsidR="006C738C" w:rsidRPr="00A714D6" w:rsidRDefault="006C738C" w:rsidP="00C776C2">
            <w:pPr>
              <w:autoSpaceDE w:val="0"/>
              <w:autoSpaceDN w:val="0"/>
              <w:adjustRightInd w:val="0"/>
              <w:spacing w:line="276" w:lineRule="auto"/>
              <w:ind w:left="-75" w:firstLine="75"/>
              <w:jc w:val="both"/>
              <w:rPr>
                <w:rFonts w:ascii="Arial" w:hAnsi="Arial" w:cs="Arial"/>
                <w:sz w:val="22"/>
                <w:szCs w:val="22"/>
                <w:lang w:val="en-US"/>
              </w:rPr>
            </w:pPr>
          </w:p>
        </w:tc>
      </w:tr>
      <w:tr w:rsidR="00B772DD" w:rsidRPr="00B87E11" w14:paraId="78E5BB05" w14:textId="77777777" w:rsidTr="00135A3B">
        <w:trPr>
          <w:trHeight w:val="456"/>
        </w:trPr>
        <w:tc>
          <w:tcPr>
            <w:tcW w:w="10834" w:type="dxa"/>
            <w:gridSpan w:val="2"/>
            <w:shd w:val="clear" w:color="auto" w:fill="01AEF0"/>
            <w:vAlign w:val="center"/>
          </w:tcPr>
          <w:p w14:paraId="2E1BBB1B" w14:textId="77777777" w:rsidR="00B772DD" w:rsidRPr="00B87E11" w:rsidRDefault="00B772DD" w:rsidP="00B87E11">
            <w:pPr>
              <w:pStyle w:val="Heading1"/>
              <w:spacing w:line="276" w:lineRule="auto"/>
              <w:ind w:right="252"/>
              <w:jc w:val="both"/>
              <w:rPr>
                <w:rFonts w:ascii="Arial" w:hAnsi="Arial"/>
                <w:color w:val="FFFFFF"/>
                <w:sz w:val="22"/>
                <w:szCs w:val="22"/>
              </w:rPr>
            </w:pPr>
            <w:r w:rsidRPr="00B87E11">
              <w:rPr>
                <w:rFonts w:ascii="Arial" w:hAnsi="Arial"/>
                <w:color w:val="FFFFFF"/>
                <w:sz w:val="22"/>
                <w:szCs w:val="22"/>
              </w:rPr>
              <w:t xml:space="preserve">Key </w:t>
            </w:r>
            <w:r w:rsidR="00E16D7A" w:rsidRPr="00B87E11">
              <w:rPr>
                <w:rFonts w:ascii="Arial" w:hAnsi="Arial"/>
                <w:color w:val="FFFFFF"/>
                <w:sz w:val="22"/>
                <w:szCs w:val="22"/>
              </w:rPr>
              <w:t>Responsibilities</w:t>
            </w:r>
          </w:p>
        </w:tc>
      </w:tr>
    </w:tbl>
    <w:p w14:paraId="716D0C11" w14:textId="77777777" w:rsidR="00135A3B" w:rsidRPr="00B87E11" w:rsidRDefault="00135A3B" w:rsidP="00B87E11">
      <w:pPr>
        <w:spacing w:line="276" w:lineRule="auto"/>
        <w:rPr>
          <w:rFonts w:ascii="Arial" w:hAnsi="Arial" w:cs="Arial"/>
          <w:b/>
          <w:sz w:val="22"/>
          <w:szCs w:val="22"/>
          <w:lang w:val="en-US"/>
        </w:rPr>
      </w:pPr>
    </w:p>
    <w:p w14:paraId="19DA5FDB" w14:textId="5D169954" w:rsidR="00CC4A6C" w:rsidRPr="00CC4A6C" w:rsidRDefault="00CC4A6C" w:rsidP="001138FE">
      <w:pPr>
        <w:pStyle w:val="ListParagraph"/>
        <w:numPr>
          <w:ilvl w:val="0"/>
          <w:numId w:val="4"/>
        </w:numPr>
        <w:rPr>
          <w:rFonts w:ascii="Arial" w:hAnsi="Arial" w:cs="Arial"/>
          <w:b/>
          <w:bCs/>
          <w:sz w:val="22"/>
          <w:szCs w:val="22"/>
          <w:lang w:val="en-US"/>
        </w:rPr>
      </w:pPr>
      <w:r w:rsidRPr="00CC4A6C">
        <w:rPr>
          <w:rFonts w:ascii="Arial" w:hAnsi="Arial" w:cs="Arial"/>
          <w:b/>
          <w:bCs/>
          <w:sz w:val="22"/>
          <w:szCs w:val="22"/>
          <w:lang w:val="en-US"/>
        </w:rPr>
        <w:t>Inventory Control &amp; Documentation</w:t>
      </w:r>
    </w:p>
    <w:p w14:paraId="699C1E36" w14:textId="5B130F29" w:rsidR="00CC4A6C" w:rsidRPr="00CC4A6C" w:rsidRDefault="00CC4A6C" w:rsidP="001138FE">
      <w:pPr>
        <w:pStyle w:val="ListParagraph"/>
        <w:numPr>
          <w:ilvl w:val="0"/>
          <w:numId w:val="5"/>
        </w:numPr>
        <w:rPr>
          <w:rFonts w:ascii="Arial" w:hAnsi="Arial" w:cs="Arial"/>
          <w:sz w:val="22"/>
          <w:szCs w:val="22"/>
          <w:lang w:val="en-US"/>
        </w:rPr>
      </w:pPr>
      <w:r w:rsidRPr="00CC4A6C">
        <w:rPr>
          <w:rFonts w:ascii="Arial" w:hAnsi="Arial" w:cs="Arial"/>
          <w:sz w:val="22"/>
          <w:szCs w:val="22"/>
          <w:lang w:val="en-US"/>
        </w:rPr>
        <w:t xml:space="preserve">Maintain accurate </w:t>
      </w:r>
      <w:r w:rsidR="00C0311C">
        <w:rPr>
          <w:rFonts w:ascii="Arial" w:hAnsi="Arial" w:cs="Arial"/>
          <w:sz w:val="22"/>
          <w:szCs w:val="22"/>
          <w:lang w:val="en-US"/>
        </w:rPr>
        <w:t>inventory</w:t>
      </w:r>
      <w:r w:rsidRPr="00CC4A6C">
        <w:rPr>
          <w:rFonts w:ascii="Arial" w:hAnsi="Arial" w:cs="Arial"/>
          <w:sz w:val="22"/>
          <w:szCs w:val="22"/>
          <w:lang w:val="en-US"/>
        </w:rPr>
        <w:t xml:space="preserve"> records for all SKUs within the assigned warehouse/</w:t>
      </w:r>
      <w:proofErr w:type="spellStart"/>
      <w:r w:rsidRPr="00CC4A6C">
        <w:rPr>
          <w:rFonts w:ascii="Arial" w:hAnsi="Arial" w:cs="Arial"/>
          <w:sz w:val="22"/>
          <w:szCs w:val="22"/>
          <w:lang w:val="en-US"/>
        </w:rPr>
        <w:t>centre</w:t>
      </w:r>
      <w:proofErr w:type="spellEnd"/>
      <w:r w:rsidRPr="00CC4A6C">
        <w:rPr>
          <w:rFonts w:ascii="Arial" w:hAnsi="Arial" w:cs="Arial"/>
          <w:sz w:val="22"/>
          <w:szCs w:val="22"/>
          <w:lang w:val="en-US"/>
        </w:rPr>
        <w:t>.</w:t>
      </w:r>
    </w:p>
    <w:p w14:paraId="253FECAA" w14:textId="58F0D36E" w:rsidR="00CC4A6C" w:rsidRPr="00CC4A6C" w:rsidRDefault="00CC4A6C" w:rsidP="001138FE">
      <w:pPr>
        <w:pStyle w:val="ListParagraph"/>
        <w:numPr>
          <w:ilvl w:val="0"/>
          <w:numId w:val="5"/>
        </w:numPr>
        <w:rPr>
          <w:rFonts w:ascii="Arial" w:hAnsi="Arial" w:cs="Arial"/>
          <w:sz w:val="22"/>
          <w:szCs w:val="22"/>
          <w:lang w:val="en-US"/>
        </w:rPr>
      </w:pPr>
      <w:r w:rsidRPr="00CC4A6C">
        <w:rPr>
          <w:rFonts w:ascii="Arial" w:hAnsi="Arial" w:cs="Arial"/>
          <w:sz w:val="22"/>
          <w:szCs w:val="22"/>
          <w:lang w:val="en-US"/>
        </w:rPr>
        <w:t>Update inventory software with:</w:t>
      </w:r>
    </w:p>
    <w:p w14:paraId="2066F094" w14:textId="77777777" w:rsidR="00CC4A6C" w:rsidRPr="00CC4A6C" w:rsidRDefault="00CC4A6C" w:rsidP="001138FE">
      <w:pPr>
        <w:pStyle w:val="ListParagraph"/>
        <w:numPr>
          <w:ilvl w:val="2"/>
          <w:numId w:val="5"/>
        </w:numPr>
        <w:rPr>
          <w:rFonts w:ascii="Arial" w:hAnsi="Arial" w:cs="Arial"/>
          <w:sz w:val="22"/>
          <w:szCs w:val="22"/>
          <w:lang w:val="en-US"/>
        </w:rPr>
      </w:pPr>
      <w:r w:rsidRPr="00CC4A6C">
        <w:rPr>
          <w:rFonts w:ascii="Arial" w:hAnsi="Arial" w:cs="Arial"/>
          <w:sz w:val="22"/>
          <w:szCs w:val="22"/>
          <w:lang w:val="en-US"/>
        </w:rPr>
        <w:t>Goods Received Notes (GRNs)</w:t>
      </w:r>
    </w:p>
    <w:p w14:paraId="282827CC" w14:textId="77777777" w:rsidR="00CC4A6C" w:rsidRPr="00CC4A6C" w:rsidRDefault="00CC4A6C" w:rsidP="001138FE">
      <w:pPr>
        <w:pStyle w:val="ListParagraph"/>
        <w:numPr>
          <w:ilvl w:val="2"/>
          <w:numId w:val="5"/>
        </w:numPr>
        <w:rPr>
          <w:rFonts w:ascii="Arial" w:hAnsi="Arial" w:cs="Arial"/>
          <w:sz w:val="22"/>
          <w:szCs w:val="22"/>
          <w:lang w:val="en-US"/>
        </w:rPr>
      </w:pPr>
      <w:r w:rsidRPr="00CC4A6C">
        <w:rPr>
          <w:rFonts w:ascii="Arial" w:hAnsi="Arial" w:cs="Arial"/>
          <w:sz w:val="22"/>
          <w:szCs w:val="22"/>
          <w:lang w:val="en-US"/>
        </w:rPr>
        <w:t>Goods Dispatch/Delivery Notes (GDNs)</w:t>
      </w:r>
    </w:p>
    <w:p w14:paraId="278B8245" w14:textId="77777777" w:rsidR="00CC4A6C" w:rsidRPr="00CC4A6C" w:rsidRDefault="00CC4A6C" w:rsidP="001138FE">
      <w:pPr>
        <w:pStyle w:val="ListParagraph"/>
        <w:numPr>
          <w:ilvl w:val="2"/>
          <w:numId w:val="5"/>
        </w:numPr>
        <w:rPr>
          <w:rFonts w:ascii="Arial" w:hAnsi="Arial" w:cs="Arial"/>
          <w:sz w:val="22"/>
          <w:szCs w:val="22"/>
          <w:lang w:val="en-US"/>
        </w:rPr>
      </w:pPr>
      <w:r w:rsidRPr="00CC4A6C">
        <w:rPr>
          <w:rFonts w:ascii="Arial" w:hAnsi="Arial" w:cs="Arial"/>
          <w:sz w:val="22"/>
          <w:szCs w:val="22"/>
          <w:lang w:val="en-US"/>
        </w:rPr>
        <w:t>Transfers</w:t>
      </w:r>
    </w:p>
    <w:p w14:paraId="2E115DA5" w14:textId="0BD4FC8B" w:rsidR="00CC4A6C" w:rsidRPr="00CC4A6C" w:rsidRDefault="00C0311C" w:rsidP="001138FE">
      <w:pPr>
        <w:pStyle w:val="ListParagraph"/>
        <w:numPr>
          <w:ilvl w:val="2"/>
          <w:numId w:val="5"/>
        </w:numPr>
        <w:rPr>
          <w:rFonts w:ascii="Arial" w:hAnsi="Arial" w:cs="Arial"/>
          <w:sz w:val="22"/>
          <w:szCs w:val="22"/>
          <w:lang w:val="en-US"/>
        </w:rPr>
      </w:pPr>
      <w:r>
        <w:rPr>
          <w:rFonts w:ascii="Arial" w:hAnsi="Arial" w:cs="Arial"/>
          <w:sz w:val="22"/>
          <w:szCs w:val="22"/>
          <w:lang w:val="en-US"/>
        </w:rPr>
        <w:t>Inventory</w:t>
      </w:r>
      <w:r w:rsidR="00CC4A6C" w:rsidRPr="00CC4A6C">
        <w:rPr>
          <w:rFonts w:ascii="Arial" w:hAnsi="Arial" w:cs="Arial"/>
          <w:sz w:val="22"/>
          <w:szCs w:val="22"/>
          <w:lang w:val="en-US"/>
        </w:rPr>
        <w:t xml:space="preserve"> adjustments</w:t>
      </w:r>
    </w:p>
    <w:p w14:paraId="6B424ED7" w14:textId="77777777" w:rsidR="00CC4A6C" w:rsidRPr="00CC4A6C" w:rsidRDefault="00CC4A6C" w:rsidP="001138FE">
      <w:pPr>
        <w:pStyle w:val="ListParagraph"/>
        <w:numPr>
          <w:ilvl w:val="2"/>
          <w:numId w:val="5"/>
        </w:numPr>
        <w:rPr>
          <w:rFonts w:ascii="Arial" w:hAnsi="Arial" w:cs="Arial"/>
          <w:sz w:val="22"/>
          <w:szCs w:val="22"/>
          <w:lang w:val="en-US"/>
        </w:rPr>
      </w:pPr>
      <w:r w:rsidRPr="00CC4A6C">
        <w:rPr>
          <w:rFonts w:ascii="Arial" w:hAnsi="Arial" w:cs="Arial"/>
          <w:sz w:val="22"/>
          <w:szCs w:val="22"/>
          <w:lang w:val="en-US"/>
        </w:rPr>
        <w:t>Batch/lot updates and expiry dates</w:t>
      </w:r>
    </w:p>
    <w:p w14:paraId="69D78E61" w14:textId="7440239C" w:rsidR="00CC4A6C" w:rsidRPr="00CC4A6C" w:rsidRDefault="00CC4A6C" w:rsidP="001138FE">
      <w:pPr>
        <w:pStyle w:val="ListParagraph"/>
        <w:numPr>
          <w:ilvl w:val="0"/>
          <w:numId w:val="5"/>
        </w:numPr>
        <w:rPr>
          <w:rFonts w:ascii="Arial" w:hAnsi="Arial" w:cs="Arial"/>
          <w:sz w:val="22"/>
          <w:szCs w:val="22"/>
          <w:lang w:val="en-US"/>
        </w:rPr>
      </w:pPr>
      <w:r w:rsidRPr="00CC4A6C">
        <w:rPr>
          <w:rFonts w:ascii="Arial" w:hAnsi="Arial" w:cs="Arial"/>
          <w:sz w:val="22"/>
          <w:szCs w:val="22"/>
          <w:lang w:val="en-US"/>
        </w:rPr>
        <w:t xml:space="preserve">Maintain physical and digital bin cards, </w:t>
      </w:r>
      <w:r w:rsidR="00C0311C">
        <w:rPr>
          <w:rFonts w:ascii="Arial" w:hAnsi="Arial" w:cs="Arial"/>
          <w:sz w:val="22"/>
          <w:szCs w:val="22"/>
          <w:lang w:val="en-US"/>
        </w:rPr>
        <w:t>inventory</w:t>
      </w:r>
      <w:r w:rsidRPr="00CC4A6C">
        <w:rPr>
          <w:rFonts w:ascii="Arial" w:hAnsi="Arial" w:cs="Arial"/>
          <w:sz w:val="22"/>
          <w:szCs w:val="22"/>
          <w:lang w:val="en-US"/>
        </w:rPr>
        <w:t xml:space="preserve"> ledgers, and </w:t>
      </w:r>
      <w:r w:rsidR="00C0311C">
        <w:rPr>
          <w:rFonts w:ascii="Arial" w:hAnsi="Arial" w:cs="Arial"/>
          <w:sz w:val="22"/>
          <w:szCs w:val="22"/>
          <w:lang w:val="en-US"/>
        </w:rPr>
        <w:t>inventory</w:t>
      </w:r>
      <w:r w:rsidRPr="00CC4A6C">
        <w:rPr>
          <w:rFonts w:ascii="Arial" w:hAnsi="Arial" w:cs="Arial"/>
          <w:sz w:val="22"/>
          <w:szCs w:val="22"/>
          <w:lang w:val="en-US"/>
        </w:rPr>
        <w:t xml:space="preserve"> movement registers.</w:t>
      </w:r>
    </w:p>
    <w:p w14:paraId="0D7E1E3F" w14:textId="1B47F015" w:rsidR="00CC4A6C" w:rsidRPr="00CC4A6C" w:rsidRDefault="00CC4A6C" w:rsidP="001138FE">
      <w:pPr>
        <w:pStyle w:val="ListParagraph"/>
        <w:numPr>
          <w:ilvl w:val="0"/>
          <w:numId w:val="5"/>
        </w:numPr>
        <w:rPr>
          <w:rFonts w:ascii="Arial" w:hAnsi="Arial" w:cs="Arial"/>
          <w:sz w:val="22"/>
          <w:szCs w:val="22"/>
          <w:lang w:val="en-US"/>
        </w:rPr>
      </w:pPr>
      <w:r w:rsidRPr="00CC4A6C">
        <w:rPr>
          <w:rFonts w:ascii="Arial" w:hAnsi="Arial" w:cs="Arial"/>
          <w:sz w:val="22"/>
          <w:szCs w:val="22"/>
          <w:lang w:val="en-US"/>
        </w:rPr>
        <w:t xml:space="preserve">Ensure complete, up-to-date, audit-ready documentation for all </w:t>
      </w:r>
      <w:r w:rsidR="00C0311C">
        <w:rPr>
          <w:rFonts w:ascii="Arial" w:hAnsi="Arial" w:cs="Arial"/>
          <w:sz w:val="22"/>
          <w:szCs w:val="22"/>
          <w:lang w:val="en-US"/>
        </w:rPr>
        <w:t>inventory</w:t>
      </w:r>
      <w:r w:rsidRPr="00CC4A6C">
        <w:rPr>
          <w:rFonts w:ascii="Arial" w:hAnsi="Arial" w:cs="Arial"/>
          <w:sz w:val="22"/>
          <w:szCs w:val="22"/>
          <w:lang w:val="en-US"/>
        </w:rPr>
        <w:t xml:space="preserve"> transactions.</w:t>
      </w:r>
    </w:p>
    <w:p w14:paraId="56D4EF80" w14:textId="77777777" w:rsidR="002133C8" w:rsidRPr="00CC4A6C" w:rsidRDefault="002133C8" w:rsidP="002133C8">
      <w:pPr>
        <w:jc w:val="both"/>
        <w:rPr>
          <w:rFonts w:ascii="Arial" w:hAnsi="Arial" w:cs="Arial"/>
          <w:sz w:val="22"/>
          <w:szCs w:val="22"/>
          <w:lang w:val="en-US"/>
        </w:rPr>
      </w:pPr>
    </w:p>
    <w:p w14:paraId="17E7BFB0" w14:textId="7444CA91" w:rsidR="00247BC8" w:rsidRPr="00247BC8" w:rsidRDefault="00BD21C4" w:rsidP="001138FE">
      <w:pPr>
        <w:pStyle w:val="ListParagraph"/>
        <w:numPr>
          <w:ilvl w:val="0"/>
          <w:numId w:val="4"/>
        </w:numPr>
        <w:rPr>
          <w:rFonts w:ascii="Arial" w:hAnsi="Arial" w:cs="Arial"/>
          <w:sz w:val="22"/>
          <w:szCs w:val="22"/>
          <w:lang w:val="en-US"/>
        </w:rPr>
      </w:pPr>
      <w:r>
        <w:rPr>
          <w:rStyle w:val="Strong"/>
          <w:rFonts w:ascii="Arial" w:hAnsi="Arial" w:cs="Arial"/>
          <w:sz w:val="22"/>
          <w:szCs w:val="22"/>
        </w:rPr>
        <w:t>Inventory</w:t>
      </w:r>
      <w:r w:rsidR="00247BC8" w:rsidRPr="00247BC8">
        <w:rPr>
          <w:rStyle w:val="Strong"/>
          <w:rFonts w:ascii="Arial" w:hAnsi="Arial" w:cs="Arial"/>
          <w:sz w:val="22"/>
          <w:szCs w:val="22"/>
        </w:rPr>
        <w:t xml:space="preserve"> Receipt &amp; Verification</w:t>
      </w:r>
    </w:p>
    <w:p w14:paraId="30B175E4" w14:textId="77777777" w:rsidR="00247BC8" w:rsidRPr="00247BC8" w:rsidRDefault="00247BC8" w:rsidP="001138FE">
      <w:pPr>
        <w:pStyle w:val="ListParagraph"/>
        <w:numPr>
          <w:ilvl w:val="0"/>
          <w:numId w:val="6"/>
        </w:numPr>
        <w:rPr>
          <w:rFonts w:ascii="Arial" w:hAnsi="Arial" w:cs="Arial"/>
          <w:sz w:val="22"/>
          <w:szCs w:val="22"/>
        </w:rPr>
      </w:pPr>
      <w:r w:rsidRPr="00247BC8">
        <w:rPr>
          <w:rFonts w:ascii="Arial" w:hAnsi="Arial" w:cs="Arial"/>
          <w:sz w:val="22"/>
          <w:szCs w:val="22"/>
        </w:rPr>
        <w:t>Receive all incoming goods following standard operating procedures.</w:t>
      </w:r>
    </w:p>
    <w:p w14:paraId="23047316" w14:textId="77777777" w:rsidR="00247BC8" w:rsidRPr="00247BC8" w:rsidRDefault="00247BC8" w:rsidP="001138FE">
      <w:pPr>
        <w:pStyle w:val="ListParagraph"/>
        <w:numPr>
          <w:ilvl w:val="0"/>
          <w:numId w:val="6"/>
        </w:numPr>
        <w:rPr>
          <w:rFonts w:ascii="Arial" w:hAnsi="Arial" w:cs="Arial"/>
          <w:sz w:val="22"/>
          <w:szCs w:val="22"/>
        </w:rPr>
      </w:pPr>
      <w:r w:rsidRPr="00247BC8">
        <w:rPr>
          <w:rFonts w:ascii="Arial" w:hAnsi="Arial" w:cs="Arial"/>
          <w:sz w:val="22"/>
          <w:szCs w:val="22"/>
        </w:rPr>
        <w:t xml:space="preserve">Conduct </w:t>
      </w:r>
      <w:r w:rsidRPr="00247BC8">
        <w:rPr>
          <w:rStyle w:val="Strong"/>
          <w:rFonts w:ascii="Arial" w:hAnsi="Arial" w:cs="Arial"/>
          <w:sz w:val="22"/>
          <w:szCs w:val="22"/>
        </w:rPr>
        <w:t>quantity and quality checks</w:t>
      </w:r>
      <w:r w:rsidRPr="00247BC8">
        <w:rPr>
          <w:rFonts w:ascii="Arial" w:hAnsi="Arial" w:cs="Arial"/>
          <w:sz w:val="22"/>
          <w:szCs w:val="22"/>
        </w:rPr>
        <w:t xml:space="preserve"> against supplier delivery notes, purchase orders, and GRNs.</w:t>
      </w:r>
    </w:p>
    <w:p w14:paraId="7CBFE2DD" w14:textId="77777777" w:rsidR="00247BC8" w:rsidRPr="00247BC8" w:rsidRDefault="00247BC8" w:rsidP="001138FE">
      <w:pPr>
        <w:pStyle w:val="ListParagraph"/>
        <w:numPr>
          <w:ilvl w:val="0"/>
          <w:numId w:val="6"/>
        </w:numPr>
        <w:rPr>
          <w:rFonts w:ascii="Arial" w:hAnsi="Arial" w:cs="Arial"/>
          <w:sz w:val="22"/>
          <w:szCs w:val="22"/>
        </w:rPr>
      </w:pPr>
      <w:r w:rsidRPr="00247BC8">
        <w:rPr>
          <w:rFonts w:ascii="Arial" w:hAnsi="Arial" w:cs="Arial"/>
          <w:sz w:val="22"/>
          <w:szCs w:val="22"/>
        </w:rPr>
        <w:t>Verify batch numbers, expiry dates, and packaging integrity.</w:t>
      </w:r>
    </w:p>
    <w:p w14:paraId="686F2A40" w14:textId="77777777" w:rsidR="00247BC8" w:rsidRPr="00247BC8" w:rsidRDefault="00247BC8" w:rsidP="001138FE">
      <w:pPr>
        <w:pStyle w:val="ListParagraph"/>
        <w:numPr>
          <w:ilvl w:val="0"/>
          <w:numId w:val="6"/>
        </w:numPr>
        <w:rPr>
          <w:rFonts w:ascii="Arial" w:hAnsi="Arial" w:cs="Arial"/>
          <w:sz w:val="22"/>
          <w:szCs w:val="22"/>
        </w:rPr>
      </w:pPr>
      <w:r w:rsidRPr="00247BC8">
        <w:rPr>
          <w:rFonts w:ascii="Arial" w:hAnsi="Arial" w:cs="Arial"/>
          <w:sz w:val="22"/>
          <w:szCs w:val="22"/>
        </w:rPr>
        <w:t>Document variances and escalate discrepancies to the Inventory Manager and Procurement Unit.</w:t>
      </w:r>
    </w:p>
    <w:p w14:paraId="44CEDFC3" w14:textId="77777777" w:rsidR="002133C8" w:rsidRPr="002133C8" w:rsidRDefault="002133C8" w:rsidP="002133C8">
      <w:pPr>
        <w:jc w:val="both"/>
        <w:rPr>
          <w:rFonts w:ascii="Arial" w:hAnsi="Arial" w:cs="Arial"/>
          <w:sz w:val="22"/>
          <w:szCs w:val="22"/>
          <w:lang w:eastAsia="en-GB"/>
        </w:rPr>
      </w:pPr>
    </w:p>
    <w:p w14:paraId="36581285" w14:textId="57E77D1D" w:rsidR="009F6367" w:rsidRPr="009F6367" w:rsidRDefault="009F6367" w:rsidP="001138FE">
      <w:pPr>
        <w:pStyle w:val="ListParagraph"/>
        <w:numPr>
          <w:ilvl w:val="0"/>
          <w:numId w:val="4"/>
        </w:numPr>
        <w:spacing w:line="276" w:lineRule="auto"/>
        <w:jc w:val="both"/>
        <w:rPr>
          <w:rFonts w:ascii="Arial" w:hAnsi="Arial" w:cs="Arial"/>
          <w:b/>
          <w:bCs/>
          <w:sz w:val="22"/>
          <w:szCs w:val="22"/>
          <w:lang w:val="en-US"/>
        </w:rPr>
      </w:pPr>
      <w:proofErr w:type="spellStart"/>
      <w:r>
        <w:rPr>
          <w:rFonts w:ascii="Arial" w:hAnsi="Arial" w:cs="Arial"/>
          <w:b/>
          <w:bCs/>
          <w:sz w:val="22"/>
          <w:szCs w:val="22"/>
          <w:lang w:val="en-US"/>
        </w:rPr>
        <w:lastRenderedPageBreak/>
        <w:t>Invemtory</w:t>
      </w:r>
      <w:proofErr w:type="spellEnd"/>
      <w:r w:rsidRPr="009F6367">
        <w:rPr>
          <w:rFonts w:ascii="Arial" w:hAnsi="Arial" w:cs="Arial"/>
          <w:b/>
          <w:bCs/>
          <w:sz w:val="22"/>
          <w:szCs w:val="22"/>
          <w:lang w:val="en-US"/>
        </w:rPr>
        <w:t xml:space="preserve"> Issuing &amp; Distribution</w:t>
      </w:r>
    </w:p>
    <w:p w14:paraId="6BCB481D" w14:textId="18453654" w:rsidR="009F6367" w:rsidRPr="009F6367" w:rsidRDefault="009F6367" w:rsidP="001138FE">
      <w:pPr>
        <w:numPr>
          <w:ilvl w:val="0"/>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 xml:space="preserve">Prepare and issue </w:t>
      </w:r>
      <w:r w:rsidR="008E6FBD">
        <w:rPr>
          <w:rFonts w:ascii="Arial" w:hAnsi="Arial" w:cs="Arial"/>
          <w:sz w:val="22"/>
          <w:szCs w:val="22"/>
          <w:lang w:val="en-US" w:eastAsia="en-GB"/>
        </w:rPr>
        <w:t>inventory</w:t>
      </w:r>
      <w:r w:rsidRPr="009F6367">
        <w:rPr>
          <w:rFonts w:ascii="Arial" w:hAnsi="Arial" w:cs="Arial"/>
          <w:sz w:val="22"/>
          <w:szCs w:val="22"/>
          <w:lang w:val="en-US" w:eastAsia="en-GB"/>
        </w:rPr>
        <w:t xml:space="preserve"> to </w:t>
      </w:r>
      <w:r>
        <w:rPr>
          <w:rFonts w:ascii="Arial" w:hAnsi="Arial" w:cs="Arial"/>
          <w:sz w:val="22"/>
          <w:szCs w:val="22"/>
          <w:lang w:val="en-US" w:eastAsia="en-GB"/>
        </w:rPr>
        <w:t xml:space="preserve">outreach teams, </w:t>
      </w:r>
      <w:proofErr w:type="spellStart"/>
      <w:r w:rsidRPr="009F6367">
        <w:rPr>
          <w:rFonts w:ascii="Arial" w:hAnsi="Arial" w:cs="Arial"/>
          <w:sz w:val="22"/>
          <w:szCs w:val="22"/>
          <w:lang w:val="en-US" w:eastAsia="en-GB"/>
        </w:rPr>
        <w:t>centres</w:t>
      </w:r>
      <w:proofErr w:type="spellEnd"/>
      <w:r w:rsidRPr="009F6367">
        <w:rPr>
          <w:rFonts w:ascii="Arial" w:hAnsi="Arial" w:cs="Arial"/>
          <w:sz w:val="22"/>
          <w:szCs w:val="22"/>
          <w:lang w:val="en-US" w:eastAsia="en-GB"/>
        </w:rPr>
        <w:t>, regional offices, sales teams, and internal departments</w:t>
      </w:r>
      <w:r>
        <w:rPr>
          <w:rFonts w:ascii="Arial" w:hAnsi="Arial" w:cs="Arial"/>
          <w:sz w:val="22"/>
          <w:szCs w:val="22"/>
          <w:lang w:val="en-US" w:eastAsia="en-GB"/>
        </w:rPr>
        <w:t xml:space="preserve"> as </w:t>
      </w:r>
      <w:proofErr w:type="spellStart"/>
      <w:r>
        <w:rPr>
          <w:rFonts w:ascii="Arial" w:hAnsi="Arial" w:cs="Arial"/>
          <w:sz w:val="22"/>
          <w:szCs w:val="22"/>
          <w:lang w:val="en-US" w:eastAsia="en-GB"/>
        </w:rPr>
        <w:t>ap</w:t>
      </w:r>
      <w:r w:rsidR="00890AA0">
        <w:rPr>
          <w:rFonts w:ascii="Arial" w:hAnsi="Arial" w:cs="Arial"/>
          <w:sz w:val="22"/>
          <w:szCs w:val="22"/>
          <w:lang w:val="en-US" w:eastAsia="en-GB"/>
        </w:rPr>
        <w:t>p</w:t>
      </w:r>
      <w:r>
        <w:rPr>
          <w:rFonts w:ascii="Arial" w:hAnsi="Arial" w:cs="Arial"/>
          <w:sz w:val="22"/>
          <w:szCs w:val="22"/>
          <w:lang w:val="en-US" w:eastAsia="en-GB"/>
        </w:rPr>
        <w:t>icable</w:t>
      </w:r>
      <w:proofErr w:type="spellEnd"/>
    </w:p>
    <w:p w14:paraId="709A6B88" w14:textId="0D425432" w:rsidR="009F6367" w:rsidRPr="009F6367" w:rsidRDefault="009F6367" w:rsidP="001138FE">
      <w:pPr>
        <w:numPr>
          <w:ilvl w:val="0"/>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 xml:space="preserve">Ensure all outgoing </w:t>
      </w:r>
      <w:r w:rsidR="008E6FBD">
        <w:rPr>
          <w:rFonts w:ascii="Arial" w:hAnsi="Arial" w:cs="Arial"/>
          <w:sz w:val="22"/>
          <w:szCs w:val="22"/>
          <w:lang w:val="en-US" w:eastAsia="en-GB"/>
        </w:rPr>
        <w:t>inventory</w:t>
      </w:r>
      <w:r w:rsidRPr="009F6367">
        <w:rPr>
          <w:rFonts w:ascii="Arial" w:hAnsi="Arial" w:cs="Arial"/>
          <w:sz w:val="22"/>
          <w:szCs w:val="22"/>
          <w:lang w:val="en-US" w:eastAsia="en-GB"/>
        </w:rPr>
        <w:t xml:space="preserve"> is supported by:</w:t>
      </w:r>
    </w:p>
    <w:p w14:paraId="6F1C28EE" w14:textId="77777777" w:rsidR="009F6367" w:rsidRPr="009F6367" w:rsidRDefault="009F6367" w:rsidP="001138FE">
      <w:pPr>
        <w:numPr>
          <w:ilvl w:val="2"/>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GDNs</w:t>
      </w:r>
    </w:p>
    <w:p w14:paraId="265B1B4A" w14:textId="77777777" w:rsidR="009F6367" w:rsidRPr="009F6367" w:rsidRDefault="009F6367" w:rsidP="001138FE">
      <w:pPr>
        <w:numPr>
          <w:ilvl w:val="2"/>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Approved requisitions</w:t>
      </w:r>
    </w:p>
    <w:p w14:paraId="10329DDC" w14:textId="77777777" w:rsidR="009F6367" w:rsidRPr="009F6367" w:rsidRDefault="009F6367" w:rsidP="001138FE">
      <w:pPr>
        <w:numPr>
          <w:ilvl w:val="2"/>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Acknowledgment copies</w:t>
      </w:r>
    </w:p>
    <w:p w14:paraId="00DEA857" w14:textId="093909B9" w:rsidR="009F6367" w:rsidRPr="009F6367" w:rsidRDefault="009F6367" w:rsidP="001138FE">
      <w:pPr>
        <w:numPr>
          <w:ilvl w:val="0"/>
          <w:numId w:val="7"/>
        </w:numPr>
        <w:spacing w:line="276" w:lineRule="auto"/>
        <w:jc w:val="both"/>
        <w:rPr>
          <w:rFonts w:ascii="Arial" w:hAnsi="Arial" w:cs="Arial"/>
          <w:sz w:val="22"/>
          <w:szCs w:val="22"/>
          <w:lang w:val="en-US" w:eastAsia="en-GB"/>
        </w:rPr>
      </w:pPr>
      <w:r w:rsidRPr="009F6367">
        <w:rPr>
          <w:rFonts w:ascii="Arial" w:hAnsi="Arial" w:cs="Arial"/>
          <w:sz w:val="22"/>
          <w:szCs w:val="22"/>
          <w:lang w:val="en-US" w:eastAsia="en-GB"/>
        </w:rPr>
        <w:t xml:space="preserve">Organize shipments and coordinate with </w:t>
      </w:r>
      <w:r w:rsidR="008E6FBD">
        <w:rPr>
          <w:rFonts w:ascii="Arial" w:hAnsi="Arial" w:cs="Arial"/>
          <w:sz w:val="22"/>
          <w:szCs w:val="22"/>
          <w:lang w:val="en-US" w:eastAsia="en-GB"/>
        </w:rPr>
        <w:t>logistics</w:t>
      </w:r>
      <w:r w:rsidRPr="009F6367">
        <w:rPr>
          <w:rFonts w:ascii="Arial" w:hAnsi="Arial" w:cs="Arial"/>
          <w:sz w:val="22"/>
          <w:szCs w:val="22"/>
          <w:lang w:val="en-US" w:eastAsia="en-GB"/>
        </w:rPr>
        <w:t xml:space="preserve"> teams.</w:t>
      </w:r>
    </w:p>
    <w:p w14:paraId="5FB645F6" w14:textId="25FE78E8" w:rsidR="00982A76" w:rsidRDefault="009F6367" w:rsidP="001138FE">
      <w:pPr>
        <w:numPr>
          <w:ilvl w:val="0"/>
          <w:numId w:val="7"/>
        </w:numPr>
        <w:spacing w:line="276" w:lineRule="auto"/>
        <w:jc w:val="both"/>
        <w:rPr>
          <w:rFonts w:ascii="Arial" w:hAnsi="Arial" w:cs="Arial"/>
          <w:sz w:val="22"/>
          <w:szCs w:val="22"/>
          <w:lang w:val="en-US"/>
        </w:rPr>
      </w:pPr>
      <w:r w:rsidRPr="009F6367">
        <w:rPr>
          <w:rFonts w:ascii="Arial" w:hAnsi="Arial" w:cs="Arial"/>
          <w:sz w:val="22"/>
          <w:szCs w:val="22"/>
          <w:lang w:val="en-US" w:eastAsia="en-GB"/>
        </w:rPr>
        <w:t xml:space="preserve">Ensure accurate posting of all issuances into the system </w:t>
      </w:r>
      <w:r w:rsidR="00C80D5E" w:rsidRPr="00C80D5E">
        <w:rPr>
          <w:rFonts w:ascii="Arial" w:hAnsi="Arial" w:cs="Arial"/>
          <w:sz w:val="22"/>
          <w:szCs w:val="22"/>
          <w:lang w:val="en-US" w:eastAsia="en-GB"/>
        </w:rPr>
        <w:t xml:space="preserve">timely and accurately. </w:t>
      </w:r>
    </w:p>
    <w:p w14:paraId="431FEF85" w14:textId="77777777" w:rsidR="00C80D5E" w:rsidRPr="00C80D5E" w:rsidRDefault="00C80D5E" w:rsidP="00C80D5E">
      <w:pPr>
        <w:spacing w:line="276" w:lineRule="auto"/>
        <w:ind w:left="720"/>
        <w:jc w:val="both"/>
        <w:rPr>
          <w:rFonts w:ascii="Arial" w:hAnsi="Arial" w:cs="Arial"/>
          <w:sz w:val="22"/>
          <w:szCs w:val="22"/>
          <w:lang w:val="en-US"/>
        </w:rPr>
      </w:pPr>
    </w:p>
    <w:p w14:paraId="40294721" w14:textId="36E76160" w:rsidR="004D4E14" w:rsidRPr="004D4E14" w:rsidRDefault="004D4E14" w:rsidP="001138FE">
      <w:pPr>
        <w:pStyle w:val="ListParagraph"/>
        <w:numPr>
          <w:ilvl w:val="0"/>
          <w:numId w:val="4"/>
        </w:numPr>
        <w:spacing w:line="276" w:lineRule="auto"/>
        <w:rPr>
          <w:rFonts w:ascii="Arial" w:hAnsi="Arial" w:cs="Arial"/>
          <w:b/>
          <w:bCs/>
          <w:sz w:val="22"/>
          <w:szCs w:val="22"/>
          <w:lang w:val="en-US"/>
        </w:rPr>
      </w:pPr>
      <w:r w:rsidRPr="004D4E14">
        <w:rPr>
          <w:rFonts w:ascii="Arial" w:hAnsi="Arial" w:cs="Arial"/>
          <w:b/>
          <w:bCs/>
          <w:sz w:val="22"/>
          <w:szCs w:val="22"/>
          <w:lang w:val="en-US"/>
        </w:rPr>
        <w:t>Stock Monitoring, Reconciliation &amp; Physical Counts</w:t>
      </w:r>
    </w:p>
    <w:p w14:paraId="0A9A82FA" w14:textId="77777777" w:rsidR="004D4E14" w:rsidRPr="004D4E14" w:rsidRDefault="004D4E14" w:rsidP="001138FE">
      <w:pPr>
        <w:numPr>
          <w:ilvl w:val="0"/>
          <w:numId w:val="8"/>
        </w:numPr>
        <w:spacing w:line="276" w:lineRule="auto"/>
        <w:jc w:val="both"/>
        <w:rPr>
          <w:rFonts w:ascii="Arial" w:hAnsi="Arial" w:cs="Arial"/>
          <w:sz w:val="22"/>
          <w:szCs w:val="22"/>
          <w:lang w:val="en-US"/>
        </w:rPr>
      </w:pPr>
      <w:r w:rsidRPr="004D4E14">
        <w:rPr>
          <w:rFonts w:ascii="Arial" w:hAnsi="Arial" w:cs="Arial"/>
          <w:sz w:val="22"/>
          <w:szCs w:val="22"/>
          <w:lang w:val="en-US"/>
        </w:rPr>
        <w:t>Conduct daily, weekly, and monthly physical stock checks.</w:t>
      </w:r>
    </w:p>
    <w:p w14:paraId="649F56F5" w14:textId="53B8EC37" w:rsidR="004D4E14" w:rsidRPr="004D4E14" w:rsidRDefault="004D4E14" w:rsidP="001138FE">
      <w:pPr>
        <w:numPr>
          <w:ilvl w:val="0"/>
          <w:numId w:val="8"/>
        </w:numPr>
        <w:spacing w:line="276" w:lineRule="auto"/>
        <w:jc w:val="both"/>
        <w:rPr>
          <w:rFonts w:ascii="Arial" w:hAnsi="Arial" w:cs="Arial"/>
          <w:sz w:val="22"/>
          <w:szCs w:val="22"/>
          <w:lang w:val="en-US"/>
        </w:rPr>
      </w:pPr>
      <w:r w:rsidRPr="004D4E14">
        <w:rPr>
          <w:rFonts w:ascii="Arial" w:hAnsi="Arial" w:cs="Arial"/>
          <w:sz w:val="22"/>
          <w:szCs w:val="22"/>
          <w:lang w:val="en-US"/>
        </w:rPr>
        <w:t xml:space="preserve">Track </w:t>
      </w:r>
      <w:r>
        <w:rPr>
          <w:rFonts w:ascii="Arial" w:hAnsi="Arial" w:cs="Arial"/>
          <w:sz w:val="22"/>
          <w:szCs w:val="22"/>
          <w:lang w:val="en-US"/>
        </w:rPr>
        <w:t>inventory</w:t>
      </w:r>
      <w:r w:rsidRPr="004D4E14">
        <w:rPr>
          <w:rFonts w:ascii="Arial" w:hAnsi="Arial" w:cs="Arial"/>
          <w:sz w:val="22"/>
          <w:szCs w:val="22"/>
          <w:lang w:val="en-US"/>
        </w:rPr>
        <w:t xml:space="preserve"> levels and notify the Inventory Manager of low-stock thresholds.</w:t>
      </w:r>
    </w:p>
    <w:p w14:paraId="4FD7E04D" w14:textId="1DDA1461" w:rsidR="004D4E14" w:rsidRPr="004D4E14" w:rsidRDefault="004D4E14" w:rsidP="001138FE">
      <w:pPr>
        <w:numPr>
          <w:ilvl w:val="0"/>
          <w:numId w:val="8"/>
        </w:numPr>
        <w:spacing w:line="276" w:lineRule="auto"/>
        <w:jc w:val="both"/>
        <w:rPr>
          <w:rFonts w:ascii="Arial" w:hAnsi="Arial" w:cs="Arial"/>
          <w:sz w:val="22"/>
          <w:szCs w:val="22"/>
          <w:lang w:val="en-US"/>
        </w:rPr>
      </w:pPr>
      <w:r w:rsidRPr="004D4E14">
        <w:rPr>
          <w:rFonts w:ascii="Arial" w:hAnsi="Arial" w:cs="Arial"/>
          <w:sz w:val="22"/>
          <w:szCs w:val="22"/>
          <w:lang w:val="en-US"/>
        </w:rPr>
        <w:t xml:space="preserve">Reconcile physical counts with </w:t>
      </w:r>
      <w:r w:rsidR="00723876">
        <w:rPr>
          <w:rFonts w:ascii="Arial" w:hAnsi="Arial" w:cs="Arial"/>
          <w:sz w:val="22"/>
          <w:szCs w:val="22"/>
          <w:lang w:val="en-US"/>
        </w:rPr>
        <w:t>Inflow</w:t>
      </w:r>
      <w:r w:rsidRPr="004D4E14">
        <w:rPr>
          <w:rFonts w:ascii="Arial" w:hAnsi="Arial" w:cs="Arial"/>
          <w:sz w:val="22"/>
          <w:szCs w:val="22"/>
          <w:lang w:val="en-US"/>
        </w:rPr>
        <w:t xml:space="preserve"> system balances.</w:t>
      </w:r>
    </w:p>
    <w:p w14:paraId="27C4C802" w14:textId="77777777" w:rsidR="004D4E14" w:rsidRPr="004D4E14" w:rsidRDefault="004D4E14" w:rsidP="001138FE">
      <w:pPr>
        <w:numPr>
          <w:ilvl w:val="0"/>
          <w:numId w:val="8"/>
        </w:numPr>
        <w:spacing w:line="276" w:lineRule="auto"/>
        <w:jc w:val="both"/>
        <w:rPr>
          <w:rFonts w:ascii="Arial" w:hAnsi="Arial" w:cs="Arial"/>
          <w:sz w:val="22"/>
          <w:szCs w:val="22"/>
          <w:lang w:val="en-US"/>
        </w:rPr>
      </w:pPr>
      <w:r w:rsidRPr="004D4E14">
        <w:rPr>
          <w:rFonts w:ascii="Arial" w:hAnsi="Arial" w:cs="Arial"/>
          <w:sz w:val="22"/>
          <w:szCs w:val="22"/>
          <w:lang w:val="en-US"/>
        </w:rPr>
        <w:t>Investigate and document variances, shrinkage, and damaged/expired items.</w:t>
      </w:r>
    </w:p>
    <w:p w14:paraId="7FD345B7" w14:textId="66C01D3D" w:rsidR="00D61A48" w:rsidRPr="00B87E11" w:rsidRDefault="00D61A48" w:rsidP="002133C8">
      <w:pPr>
        <w:spacing w:line="276" w:lineRule="auto"/>
        <w:rPr>
          <w:rFonts w:ascii="Arial" w:hAnsi="Arial" w:cs="Arial"/>
          <w:sz w:val="22"/>
          <w:szCs w:val="22"/>
          <w:lang w:val="en-US"/>
        </w:rPr>
      </w:pPr>
    </w:p>
    <w:p w14:paraId="2B49A115" w14:textId="77777777" w:rsidR="00723876" w:rsidRPr="00723876" w:rsidRDefault="00CD7BBB" w:rsidP="00723876">
      <w:pPr>
        <w:rPr>
          <w:rFonts w:ascii="Arial" w:hAnsi="Arial" w:cs="Arial"/>
          <w:sz w:val="22"/>
          <w:szCs w:val="22"/>
          <w:lang w:val="en-US"/>
        </w:rPr>
      </w:pPr>
      <w:r w:rsidRPr="00723876">
        <w:rPr>
          <w:rStyle w:val="Strong"/>
          <w:rFonts w:ascii="Arial" w:hAnsi="Arial" w:cs="Arial"/>
          <w:sz w:val="22"/>
          <w:szCs w:val="22"/>
        </w:rPr>
        <w:t>5</w:t>
      </w:r>
      <w:r w:rsidR="00A95224" w:rsidRPr="00723876">
        <w:rPr>
          <w:rStyle w:val="Strong"/>
          <w:rFonts w:ascii="Arial" w:hAnsi="Arial" w:cs="Arial"/>
          <w:sz w:val="22"/>
          <w:szCs w:val="22"/>
        </w:rPr>
        <w:t>.</w:t>
      </w:r>
      <w:r w:rsidR="00A95224" w:rsidRPr="00723876">
        <w:rPr>
          <w:rStyle w:val="Strong"/>
          <w:rFonts w:ascii="Arial" w:hAnsi="Arial" w:cs="Arial"/>
          <w:b w:val="0"/>
          <w:bCs w:val="0"/>
          <w:sz w:val="22"/>
          <w:szCs w:val="22"/>
        </w:rPr>
        <w:t xml:space="preserve"> </w:t>
      </w:r>
      <w:r w:rsidR="00723876" w:rsidRPr="00723876">
        <w:rPr>
          <w:rFonts w:ascii="Arial" w:hAnsi="Arial" w:cs="Arial"/>
          <w:b/>
          <w:bCs/>
          <w:sz w:val="22"/>
          <w:szCs w:val="22"/>
          <w:lang w:val="en-US"/>
        </w:rPr>
        <w:t>Warehouse &amp; Storage Management</w:t>
      </w:r>
    </w:p>
    <w:p w14:paraId="42B57CB1" w14:textId="77777777" w:rsidR="00723876" w:rsidRPr="00723876" w:rsidRDefault="00723876" w:rsidP="001138FE">
      <w:pPr>
        <w:pStyle w:val="ListParagraph"/>
        <w:numPr>
          <w:ilvl w:val="0"/>
          <w:numId w:val="9"/>
        </w:numPr>
        <w:rPr>
          <w:rFonts w:ascii="Arial" w:hAnsi="Arial" w:cs="Arial"/>
          <w:sz w:val="22"/>
          <w:szCs w:val="22"/>
          <w:lang w:val="en-US"/>
        </w:rPr>
      </w:pPr>
      <w:r w:rsidRPr="00723876">
        <w:rPr>
          <w:rFonts w:ascii="Arial" w:hAnsi="Arial" w:cs="Arial"/>
          <w:sz w:val="22"/>
          <w:szCs w:val="22"/>
          <w:lang w:val="en-US"/>
        </w:rPr>
        <w:t>Maintain organized warehouse layouts with proper:</w:t>
      </w:r>
    </w:p>
    <w:p w14:paraId="477D78E1"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labelling</w:t>
      </w:r>
    </w:p>
    <w:p w14:paraId="33931CC4"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segregation</w:t>
      </w:r>
    </w:p>
    <w:p w14:paraId="2DC35A8E" w14:textId="6D198B06"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FEFO</w:t>
      </w:r>
    </w:p>
    <w:p w14:paraId="3A75BAC6"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temperature and humidity control</w:t>
      </w:r>
    </w:p>
    <w:p w14:paraId="518B18D1"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shelving and stacking</w:t>
      </w:r>
    </w:p>
    <w:p w14:paraId="6043F06D" w14:textId="77777777" w:rsidR="00723876" w:rsidRPr="00723876" w:rsidRDefault="00723876" w:rsidP="001138FE">
      <w:pPr>
        <w:pStyle w:val="ListParagraph"/>
        <w:numPr>
          <w:ilvl w:val="0"/>
          <w:numId w:val="9"/>
        </w:numPr>
        <w:rPr>
          <w:rFonts w:ascii="Arial" w:hAnsi="Arial" w:cs="Arial"/>
          <w:sz w:val="22"/>
          <w:szCs w:val="22"/>
          <w:lang w:val="en-US"/>
        </w:rPr>
      </w:pPr>
      <w:r w:rsidRPr="00723876">
        <w:rPr>
          <w:rFonts w:ascii="Arial" w:hAnsi="Arial" w:cs="Arial"/>
          <w:sz w:val="22"/>
          <w:szCs w:val="22"/>
          <w:lang w:val="en-US"/>
        </w:rPr>
        <w:t>Monitor storage conditions and ensure compliance with:</w:t>
      </w:r>
    </w:p>
    <w:p w14:paraId="296B7205"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medical commodity standards</w:t>
      </w:r>
    </w:p>
    <w:p w14:paraId="1A01FD4A"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donor requirements</w:t>
      </w:r>
    </w:p>
    <w:p w14:paraId="595EC0B2"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safety and health regulations</w:t>
      </w:r>
    </w:p>
    <w:p w14:paraId="23134B13" w14:textId="77777777" w:rsidR="00723876" w:rsidRPr="00723876" w:rsidRDefault="00723876" w:rsidP="001138FE">
      <w:pPr>
        <w:pStyle w:val="ListParagraph"/>
        <w:numPr>
          <w:ilvl w:val="2"/>
          <w:numId w:val="9"/>
        </w:numPr>
        <w:rPr>
          <w:rFonts w:ascii="Arial" w:hAnsi="Arial" w:cs="Arial"/>
          <w:sz w:val="22"/>
          <w:szCs w:val="22"/>
          <w:lang w:val="en-US"/>
        </w:rPr>
      </w:pPr>
      <w:r w:rsidRPr="00723876">
        <w:rPr>
          <w:rFonts w:ascii="Arial" w:hAnsi="Arial" w:cs="Arial"/>
          <w:sz w:val="22"/>
          <w:szCs w:val="22"/>
          <w:lang w:val="en-US"/>
        </w:rPr>
        <w:t xml:space="preserve">Keep storage areas clean, secure, and </w:t>
      </w:r>
      <w:proofErr w:type="gramStart"/>
      <w:r w:rsidRPr="00723876">
        <w:rPr>
          <w:rFonts w:ascii="Arial" w:hAnsi="Arial" w:cs="Arial"/>
          <w:sz w:val="22"/>
          <w:szCs w:val="22"/>
          <w:lang w:val="en-US"/>
        </w:rPr>
        <w:t>audit-ready</w:t>
      </w:r>
      <w:proofErr w:type="gramEnd"/>
      <w:r w:rsidRPr="00723876">
        <w:rPr>
          <w:rFonts w:ascii="Arial" w:hAnsi="Arial" w:cs="Arial"/>
          <w:sz w:val="22"/>
          <w:szCs w:val="22"/>
          <w:lang w:val="en-US"/>
        </w:rPr>
        <w:t>.</w:t>
      </w:r>
    </w:p>
    <w:p w14:paraId="0C1A95FA" w14:textId="3633ECA6" w:rsidR="000B34A4" w:rsidRPr="00723876" w:rsidRDefault="000B34A4" w:rsidP="00723876">
      <w:pPr>
        <w:rPr>
          <w:rFonts w:ascii="Arial" w:hAnsi="Arial" w:cs="Arial"/>
          <w:sz w:val="22"/>
          <w:szCs w:val="22"/>
          <w:lang w:val="en-US"/>
        </w:rPr>
      </w:pPr>
    </w:p>
    <w:p w14:paraId="528D3561" w14:textId="77777777" w:rsidR="005640E5" w:rsidRPr="005640E5" w:rsidRDefault="00CD7BBB" w:rsidP="005640E5">
      <w:pPr>
        <w:rPr>
          <w:rFonts w:ascii="Arial" w:hAnsi="Arial" w:cs="Arial"/>
          <w:b/>
          <w:bCs/>
          <w:sz w:val="22"/>
          <w:szCs w:val="22"/>
          <w:lang w:val="en-US"/>
        </w:rPr>
      </w:pPr>
      <w:r w:rsidRPr="00205BAB">
        <w:rPr>
          <w:rFonts w:ascii="Arial" w:hAnsi="Arial" w:cs="Arial"/>
          <w:b/>
          <w:bCs/>
          <w:sz w:val="22"/>
          <w:szCs w:val="22"/>
          <w:lang w:val="en-US"/>
        </w:rPr>
        <w:t xml:space="preserve">6. </w:t>
      </w:r>
      <w:r w:rsidR="005640E5" w:rsidRPr="005640E5">
        <w:rPr>
          <w:rFonts w:ascii="Arial" w:hAnsi="Arial" w:cs="Arial"/>
          <w:b/>
          <w:bCs/>
          <w:sz w:val="22"/>
          <w:szCs w:val="22"/>
          <w:lang w:val="en-US"/>
        </w:rPr>
        <w:t>Compliance &amp; Internal Control Support</w:t>
      </w:r>
    </w:p>
    <w:p w14:paraId="0E45AF65" w14:textId="77777777" w:rsidR="005640E5" w:rsidRPr="005640E5" w:rsidRDefault="005640E5" w:rsidP="001138FE">
      <w:pPr>
        <w:numPr>
          <w:ilvl w:val="0"/>
          <w:numId w:val="10"/>
        </w:numPr>
        <w:rPr>
          <w:rFonts w:ascii="Arial" w:hAnsi="Arial" w:cs="Arial"/>
          <w:sz w:val="22"/>
          <w:szCs w:val="22"/>
          <w:lang w:val="en-US"/>
        </w:rPr>
      </w:pPr>
      <w:r w:rsidRPr="005640E5">
        <w:rPr>
          <w:rFonts w:ascii="Arial" w:hAnsi="Arial" w:cs="Arial"/>
          <w:sz w:val="22"/>
          <w:szCs w:val="22"/>
          <w:lang w:val="en-US"/>
        </w:rPr>
        <w:t>Follow and enforce all inventory SOPs and internal controls.</w:t>
      </w:r>
    </w:p>
    <w:p w14:paraId="22667169" w14:textId="77777777" w:rsidR="005640E5" w:rsidRPr="005640E5" w:rsidRDefault="005640E5" w:rsidP="001138FE">
      <w:pPr>
        <w:numPr>
          <w:ilvl w:val="0"/>
          <w:numId w:val="10"/>
        </w:numPr>
        <w:rPr>
          <w:rFonts w:ascii="Arial" w:hAnsi="Arial" w:cs="Arial"/>
          <w:sz w:val="22"/>
          <w:szCs w:val="22"/>
          <w:lang w:val="en-US"/>
        </w:rPr>
      </w:pPr>
      <w:r w:rsidRPr="005640E5">
        <w:rPr>
          <w:rFonts w:ascii="Arial" w:hAnsi="Arial" w:cs="Arial"/>
          <w:sz w:val="22"/>
          <w:szCs w:val="22"/>
          <w:lang w:val="en-US"/>
        </w:rPr>
        <w:t>Maintain strict documentation for donor-funded commodities.</w:t>
      </w:r>
    </w:p>
    <w:p w14:paraId="4F199A11" w14:textId="77777777" w:rsidR="005640E5" w:rsidRPr="005640E5" w:rsidRDefault="005640E5" w:rsidP="001138FE">
      <w:pPr>
        <w:numPr>
          <w:ilvl w:val="0"/>
          <w:numId w:val="10"/>
        </w:numPr>
        <w:rPr>
          <w:rFonts w:ascii="Arial" w:hAnsi="Arial" w:cs="Arial"/>
          <w:sz w:val="22"/>
          <w:szCs w:val="22"/>
          <w:lang w:val="en-US"/>
        </w:rPr>
      </w:pPr>
      <w:r w:rsidRPr="005640E5">
        <w:rPr>
          <w:rFonts w:ascii="Arial" w:hAnsi="Arial" w:cs="Arial"/>
          <w:sz w:val="22"/>
          <w:szCs w:val="22"/>
          <w:lang w:val="en-US"/>
        </w:rPr>
        <w:t>Support routine internal and external audits.</w:t>
      </w:r>
    </w:p>
    <w:p w14:paraId="053F0C4C" w14:textId="36381E81" w:rsidR="00205BAB" w:rsidRPr="00C2217D" w:rsidRDefault="005640E5" w:rsidP="001138FE">
      <w:pPr>
        <w:numPr>
          <w:ilvl w:val="0"/>
          <w:numId w:val="10"/>
        </w:numPr>
        <w:rPr>
          <w:rFonts w:ascii="Arial" w:hAnsi="Arial" w:cs="Arial"/>
          <w:sz w:val="22"/>
          <w:szCs w:val="22"/>
          <w:lang w:val="en-US"/>
        </w:rPr>
      </w:pPr>
      <w:r w:rsidRPr="005640E5">
        <w:rPr>
          <w:rFonts w:ascii="Arial" w:hAnsi="Arial" w:cs="Arial"/>
          <w:sz w:val="22"/>
          <w:szCs w:val="22"/>
          <w:lang w:val="en-US"/>
        </w:rPr>
        <w:t>Report any red flags, pilferage risks, or process gaps immediately.</w:t>
      </w:r>
    </w:p>
    <w:p w14:paraId="0B78BF9A" w14:textId="6D2F0B34" w:rsidR="00D9093F" w:rsidRPr="00B87E11" w:rsidRDefault="00D9093F" w:rsidP="00205BAB">
      <w:pPr>
        <w:spacing w:line="276" w:lineRule="auto"/>
        <w:jc w:val="both"/>
        <w:rPr>
          <w:rFonts w:ascii="Arial" w:hAnsi="Arial" w:cs="Arial"/>
          <w:sz w:val="22"/>
          <w:szCs w:val="22"/>
          <w:lang w:val="en-US"/>
        </w:rPr>
      </w:pPr>
    </w:p>
    <w:p w14:paraId="57C70F9C" w14:textId="2D2A338D" w:rsidR="00205BAB" w:rsidRPr="00205BAB" w:rsidRDefault="00205BAB" w:rsidP="00205BAB">
      <w:pPr>
        <w:rPr>
          <w:rFonts w:ascii="Arial" w:hAnsi="Arial" w:cs="Arial"/>
          <w:b/>
          <w:bCs/>
          <w:sz w:val="22"/>
          <w:szCs w:val="22"/>
          <w:lang w:val="en-US"/>
        </w:rPr>
      </w:pPr>
      <w:r w:rsidRPr="00205BAB">
        <w:rPr>
          <w:rFonts w:ascii="Arial" w:hAnsi="Arial" w:cs="Arial"/>
          <w:b/>
          <w:bCs/>
          <w:sz w:val="22"/>
          <w:szCs w:val="22"/>
          <w:lang w:val="en-US"/>
        </w:rPr>
        <w:t xml:space="preserve">7. Stakeholder </w:t>
      </w:r>
      <w:r w:rsidR="00C2217D">
        <w:rPr>
          <w:rFonts w:ascii="Arial" w:hAnsi="Arial" w:cs="Arial"/>
          <w:b/>
          <w:bCs/>
          <w:sz w:val="22"/>
          <w:szCs w:val="22"/>
          <w:lang w:val="en-US"/>
        </w:rPr>
        <w:t>Support</w:t>
      </w:r>
    </w:p>
    <w:p w14:paraId="2D3017E1" w14:textId="6CDD9E71" w:rsidR="00C2217D" w:rsidRPr="00C2217D" w:rsidRDefault="00C2217D" w:rsidP="001138FE">
      <w:pPr>
        <w:pStyle w:val="ListParagraph"/>
        <w:numPr>
          <w:ilvl w:val="0"/>
          <w:numId w:val="10"/>
        </w:numPr>
        <w:autoSpaceDE w:val="0"/>
        <w:autoSpaceDN w:val="0"/>
        <w:adjustRightInd w:val="0"/>
        <w:spacing w:line="276" w:lineRule="auto"/>
        <w:jc w:val="both"/>
        <w:rPr>
          <w:rFonts w:ascii="Arial" w:hAnsi="Arial" w:cs="Arial"/>
          <w:sz w:val="22"/>
          <w:szCs w:val="22"/>
          <w:lang w:val="en-US"/>
        </w:rPr>
      </w:pPr>
      <w:r w:rsidRPr="00C2217D">
        <w:rPr>
          <w:rFonts w:ascii="Arial" w:hAnsi="Arial" w:cs="Arial"/>
          <w:sz w:val="22"/>
          <w:szCs w:val="22"/>
          <w:lang w:val="en-US"/>
        </w:rPr>
        <w:t>Work with Procurement to confirm deliveries and reconcile supplier documents.</w:t>
      </w:r>
    </w:p>
    <w:p w14:paraId="2910E7B5" w14:textId="74BFB424" w:rsidR="00C2217D" w:rsidRPr="00C2217D" w:rsidRDefault="00C2217D" w:rsidP="001138FE">
      <w:pPr>
        <w:pStyle w:val="ListParagraph"/>
        <w:numPr>
          <w:ilvl w:val="0"/>
          <w:numId w:val="10"/>
        </w:numPr>
        <w:autoSpaceDE w:val="0"/>
        <w:autoSpaceDN w:val="0"/>
        <w:adjustRightInd w:val="0"/>
        <w:spacing w:line="276" w:lineRule="auto"/>
        <w:jc w:val="both"/>
        <w:rPr>
          <w:rFonts w:ascii="Arial" w:hAnsi="Arial" w:cs="Arial"/>
          <w:sz w:val="22"/>
          <w:szCs w:val="22"/>
          <w:lang w:val="en-US"/>
        </w:rPr>
      </w:pPr>
      <w:r w:rsidRPr="00C2217D">
        <w:rPr>
          <w:rFonts w:ascii="Arial" w:hAnsi="Arial" w:cs="Arial"/>
          <w:sz w:val="22"/>
          <w:szCs w:val="22"/>
          <w:lang w:val="en-US"/>
        </w:rPr>
        <w:t xml:space="preserve">Coordinate with </w:t>
      </w:r>
      <w:proofErr w:type="spellStart"/>
      <w:r w:rsidRPr="00C2217D">
        <w:rPr>
          <w:rFonts w:ascii="Arial" w:hAnsi="Arial" w:cs="Arial"/>
          <w:sz w:val="22"/>
          <w:szCs w:val="22"/>
          <w:lang w:val="en-US"/>
        </w:rPr>
        <w:t>Centres</w:t>
      </w:r>
      <w:proofErr w:type="spellEnd"/>
      <w:r w:rsidRPr="00C2217D">
        <w:rPr>
          <w:rFonts w:ascii="Arial" w:hAnsi="Arial" w:cs="Arial"/>
          <w:sz w:val="22"/>
          <w:szCs w:val="22"/>
          <w:lang w:val="en-US"/>
        </w:rPr>
        <w:t xml:space="preserve"> and Sales Teams for timely stock requests.</w:t>
      </w:r>
    </w:p>
    <w:p w14:paraId="0895E3D9" w14:textId="5F8AADD2" w:rsidR="00C2217D" w:rsidRPr="00C2217D" w:rsidRDefault="00C2217D" w:rsidP="001138FE">
      <w:pPr>
        <w:pStyle w:val="ListParagraph"/>
        <w:numPr>
          <w:ilvl w:val="0"/>
          <w:numId w:val="10"/>
        </w:numPr>
        <w:autoSpaceDE w:val="0"/>
        <w:autoSpaceDN w:val="0"/>
        <w:adjustRightInd w:val="0"/>
        <w:spacing w:line="276" w:lineRule="auto"/>
        <w:jc w:val="both"/>
        <w:rPr>
          <w:rFonts w:ascii="Arial" w:hAnsi="Arial" w:cs="Arial"/>
          <w:sz w:val="22"/>
          <w:szCs w:val="22"/>
          <w:lang w:val="en-US"/>
        </w:rPr>
      </w:pPr>
      <w:r w:rsidRPr="00C2217D">
        <w:rPr>
          <w:rFonts w:ascii="Arial" w:hAnsi="Arial" w:cs="Arial"/>
          <w:sz w:val="22"/>
          <w:szCs w:val="22"/>
          <w:lang w:val="en-US"/>
        </w:rPr>
        <w:t>Support Operations and Finance teams with stock data and reports.</w:t>
      </w:r>
    </w:p>
    <w:p w14:paraId="76A1D539" w14:textId="77777777" w:rsidR="00D21B5A" w:rsidRPr="00B87E11" w:rsidRDefault="00D21B5A" w:rsidP="00B87E11">
      <w:pPr>
        <w:autoSpaceDE w:val="0"/>
        <w:autoSpaceDN w:val="0"/>
        <w:adjustRightInd w:val="0"/>
        <w:spacing w:line="276" w:lineRule="auto"/>
        <w:jc w:val="both"/>
        <w:rPr>
          <w:rFonts w:ascii="Arial" w:hAnsi="Arial" w:cs="Arial"/>
          <w:sz w:val="22"/>
          <w:szCs w:val="22"/>
          <w:lang w:val="en-US"/>
        </w:rPr>
      </w:pPr>
    </w:p>
    <w:tbl>
      <w:tblPr>
        <w:tblW w:w="11336" w:type="dxa"/>
        <w:tblInd w:w="-34" w:type="dxa"/>
        <w:tblLook w:val="01E0" w:firstRow="1" w:lastRow="1" w:firstColumn="1" w:lastColumn="1" w:noHBand="0" w:noVBand="0"/>
      </w:tblPr>
      <w:tblGrid>
        <w:gridCol w:w="286"/>
        <w:gridCol w:w="10764"/>
        <w:gridCol w:w="286"/>
      </w:tblGrid>
      <w:tr w:rsidR="008D5F2A" w:rsidRPr="00B87E11" w14:paraId="5981CF10" w14:textId="77777777" w:rsidTr="009275B9">
        <w:trPr>
          <w:gridAfter w:val="1"/>
          <w:wAfter w:w="286" w:type="dxa"/>
          <w:trHeight w:val="456"/>
        </w:trPr>
        <w:tc>
          <w:tcPr>
            <w:tcW w:w="11050" w:type="dxa"/>
            <w:gridSpan w:val="2"/>
            <w:shd w:val="clear" w:color="auto" w:fill="01AEF0"/>
            <w:vAlign w:val="center"/>
          </w:tcPr>
          <w:p w14:paraId="5EA4208E" w14:textId="0202F186" w:rsidR="008D5F2A" w:rsidRPr="00B87E11" w:rsidRDefault="00F86FBB" w:rsidP="00B87E11">
            <w:pPr>
              <w:pStyle w:val="Heading1"/>
              <w:spacing w:line="276" w:lineRule="auto"/>
              <w:ind w:right="252"/>
              <w:jc w:val="both"/>
              <w:rPr>
                <w:rFonts w:ascii="Arial" w:hAnsi="Arial"/>
                <w:color w:val="FFFFFF"/>
                <w:sz w:val="22"/>
                <w:szCs w:val="22"/>
              </w:rPr>
            </w:pPr>
            <w:r w:rsidRPr="00B87E11">
              <w:rPr>
                <w:rFonts w:ascii="Arial" w:hAnsi="Arial"/>
                <w:color w:val="FFFFFF"/>
                <w:sz w:val="22"/>
                <w:szCs w:val="22"/>
              </w:rPr>
              <w:t xml:space="preserve">Qualifications &amp; </w:t>
            </w:r>
            <w:r w:rsidR="008D5F2A" w:rsidRPr="00B87E11">
              <w:rPr>
                <w:rFonts w:ascii="Arial" w:hAnsi="Arial"/>
                <w:color w:val="FFFFFF"/>
                <w:sz w:val="22"/>
                <w:szCs w:val="22"/>
              </w:rPr>
              <w:t xml:space="preserve">Experience </w:t>
            </w:r>
          </w:p>
        </w:tc>
      </w:tr>
      <w:tr w:rsidR="008D5F2A" w:rsidRPr="00B87E11" w14:paraId="31091801" w14:textId="77777777" w:rsidTr="006E1E60">
        <w:trPr>
          <w:gridBefore w:val="1"/>
          <w:wBefore w:w="286" w:type="dxa"/>
          <w:trHeight w:val="415"/>
        </w:trPr>
        <w:tc>
          <w:tcPr>
            <w:tcW w:w="11050" w:type="dxa"/>
            <w:gridSpan w:val="2"/>
            <w:vAlign w:val="center"/>
          </w:tcPr>
          <w:p w14:paraId="125245E6" w14:textId="15387838" w:rsidR="005E6523" w:rsidRPr="00B87E11" w:rsidRDefault="006847A5" w:rsidP="00B87E11">
            <w:pPr>
              <w:spacing w:line="276" w:lineRule="auto"/>
              <w:rPr>
                <w:rFonts w:ascii="Arial" w:hAnsi="Arial" w:cs="Arial"/>
                <w:sz w:val="22"/>
                <w:szCs w:val="22"/>
                <w:lang w:val="en-US"/>
              </w:rPr>
            </w:pPr>
            <w:r w:rsidRPr="00B87E11">
              <w:rPr>
                <w:rStyle w:val="Strong"/>
                <w:rFonts w:ascii="Arial" w:hAnsi="Arial" w:cs="Arial"/>
                <w:sz w:val="22"/>
                <w:szCs w:val="22"/>
              </w:rPr>
              <w:t>Required:</w:t>
            </w:r>
          </w:p>
          <w:p w14:paraId="79504DA3" w14:textId="68C338A1" w:rsidR="005E6523" w:rsidRPr="00B87E11" w:rsidRDefault="00C17340" w:rsidP="001138FE">
            <w:pPr>
              <w:pStyle w:val="ListParagraph"/>
              <w:numPr>
                <w:ilvl w:val="0"/>
                <w:numId w:val="1"/>
              </w:numPr>
              <w:spacing w:line="276" w:lineRule="auto"/>
              <w:rPr>
                <w:rFonts w:ascii="Arial" w:hAnsi="Arial" w:cs="Arial"/>
                <w:sz w:val="22"/>
                <w:szCs w:val="22"/>
              </w:rPr>
            </w:pPr>
            <w:r w:rsidRPr="00B87E11">
              <w:rPr>
                <w:rFonts w:ascii="Arial" w:hAnsi="Arial" w:cs="Arial"/>
                <w:sz w:val="22"/>
                <w:szCs w:val="22"/>
              </w:rPr>
              <w:t xml:space="preserve">Bachelor’s </w:t>
            </w:r>
            <w:r w:rsidR="005E6523" w:rsidRPr="00B87E11">
              <w:rPr>
                <w:rFonts w:ascii="Arial" w:hAnsi="Arial" w:cs="Arial"/>
                <w:sz w:val="22"/>
                <w:szCs w:val="22"/>
              </w:rPr>
              <w:t xml:space="preserve">degree </w:t>
            </w:r>
            <w:r w:rsidR="0067757B">
              <w:rPr>
                <w:rFonts w:ascii="Arial" w:hAnsi="Arial" w:cs="Arial"/>
                <w:sz w:val="22"/>
                <w:szCs w:val="22"/>
              </w:rPr>
              <w:t xml:space="preserve">or Diploma </w:t>
            </w:r>
            <w:r w:rsidR="005E6523" w:rsidRPr="00B87E11">
              <w:rPr>
                <w:rFonts w:ascii="Arial" w:hAnsi="Arial" w:cs="Arial"/>
                <w:sz w:val="22"/>
                <w:szCs w:val="22"/>
              </w:rPr>
              <w:t xml:space="preserve">in </w:t>
            </w:r>
            <w:r w:rsidR="00205BAB">
              <w:rPr>
                <w:rFonts w:ascii="Arial" w:hAnsi="Arial" w:cs="Arial"/>
                <w:sz w:val="22"/>
                <w:szCs w:val="22"/>
              </w:rPr>
              <w:t>Accounting</w:t>
            </w:r>
            <w:r w:rsidR="005E6523" w:rsidRPr="00B87E11">
              <w:rPr>
                <w:rFonts w:ascii="Arial" w:hAnsi="Arial" w:cs="Arial"/>
                <w:sz w:val="22"/>
                <w:szCs w:val="22"/>
              </w:rPr>
              <w:t xml:space="preserve">, </w:t>
            </w:r>
            <w:r w:rsidR="00205BAB">
              <w:rPr>
                <w:rFonts w:ascii="Arial" w:hAnsi="Arial" w:cs="Arial"/>
                <w:sz w:val="22"/>
                <w:szCs w:val="22"/>
              </w:rPr>
              <w:t>Supply Chain Management</w:t>
            </w:r>
            <w:r w:rsidR="0067757B">
              <w:rPr>
                <w:rFonts w:ascii="Arial" w:hAnsi="Arial" w:cs="Arial"/>
                <w:sz w:val="22"/>
                <w:szCs w:val="22"/>
              </w:rPr>
              <w:t xml:space="preserve"> or related fields</w:t>
            </w:r>
          </w:p>
          <w:p w14:paraId="18BF5230" w14:textId="7BEE58CC" w:rsidR="005E6523" w:rsidRPr="00205BAB" w:rsidRDefault="0067757B" w:rsidP="001138FE">
            <w:pPr>
              <w:pStyle w:val="ListParagraph"/>
              <w:numPr>
                <w:ilvl w:val="0"/>
                <w:numId w:val="1"/>
              </w:numPr>
              <w:spacing w:line="276" w:lineRule="auto"/>
              <w:rPr>
                <w:rStyle w:val="Strong"/>
                <w:rFonts w:ascii="Arial" w:hAnsi="Arial" w:cs="Arial"/>
                <w:bCs w:val="0"/>
                <w:sz w:val="22"/>
                <w:szCs w:val="22"/>
              </w:rPr>
            </w:pPr>
            <w:r>
              <w:rPr>
                <w:rFonts w:ascii="Arial" w:hAnsi="Arial" w:cs="Arial"/>
                <w:sz w:val="22"/>
                <w:szCs w:val="22"/>
              </w:rPr>
              <w:t xml:space="preserve">2-5 </w:t>
            </w:r>
            <w:proofErr w:type="spellStart"/>
            <w:r>
              <w:rPr>
                <w:rFonts w:ascii="Arial" w:hAnsi="Arial" w:cs="Arial"/>
                <w:sz w:val="22"/>
                <w:szCs w:val="22"/>
              </w:rPr>
              <w:t>years experience</w:t>
            </w:r>
            <w:proofErr w:type="spellEnd"/>
            <w:r>
              <w:rPr>
                <w:rFonts w:ascii="Arial" w:hAnsi="Arial" w:cs="Arial"/>
                <w:sz w:val="22"/>
                <w:szCs w:val="22"/>
              </w:rPr>
              <w:t xml:space="preserve"> </w:t>
            </w:r>
            <w:r w:rsidR="00804EAE">
              <w:rPr>
                <w:rFonts w:ascii="Arial" w:hAnsi="Arial" w:cs="Arial"/>
                <w:sz w:val="22"/>
                <w:szCs w:val="22"/>
              </w:rPr>
              <w:t xml:space="preserve">in inventory, stores, warehouse or supply-chain roles. </w:t>
            </w:r>
          </w:p>
          <w:p w14:paraId="2250F053" w14:textId="6D89282F" w:rsidR="00205BAB" w:rsidRDefault="00205BAB" w:rsidP="001138FE">
            <w:pPr>
              <w:pStyle w:val="ListParagraph"/>
              <w:numPr>
                <w:ilvl w:val="0"/>
                <w:numId w:val="1"/>
              </w:numPr>
              <w:spacing w:line="276" w:lineRule="auto"/>
              <w:rPr>
                <w:rFonts w:ascii="Arial" w:hAnsi="Arial" w:cs="Arial"/>
                <w:bCs/>
                <w:sz w:val="22"/>
                <w:szCs w:val="22"/>
              </w:rPr>
            </w:pPr>
            <w:r w:rsidRPr="00205BAB">
              <w:rPr>
                <w:rFonts w:ascii="Arial" w:hAnsi="Arial" w:cs="Arial"/>
                <w:bCs/>
                <w:sz w:val="22"/>
                <w:szCs w:val="22"/>
              </w:rPr>
              <w:t>Experience with inventory management software (Inflow,</w:t>
            </w:r>
            <w:r w:rsidR="00265432">
              <w:rPr>
                <w:rFonts w:ascii="Arial" w:hAnsi="Arial" w:cs="Arial"/>
                <w:bCs/>
                <w:sz w:val="22"/>
                <w:szCs w:val="22"/>
              </w:rPr>
              <w:t xml:space="preserve"> </w:t>
            </w:r>
            <w:r w:rsidRPr="00205BAB">
              <w:rPr>
                <w:rFonts w:ascii="Arial" w:hAnsi="Arial" w:cs="Arial"/>
                <w:bCs/>
                <w:sz w:val="22"/>
                <w:szCs w:val="22"/>
              </w:rPr>
              <w:t>Odoo, etc.).</w:t>
            </w:r>
          </w:p>
          <w:p w14:paraId="062E5D10" w14:textId="21CF7E38" w:rsidR="00265432" w:rsidRPr="00205BAB" w:rsidRDefault="00265432" w:rsidP="001138FE">
            <w:pPr>
              <w:pStyle w:val="ListParagraph"/>
              <w:numPr>
                <w:ilvl w:val="0"/>
                <w:numId w:val="1"/>
              </w:numPr>
              <w:spacing w:line="276" w:lineRule="auto"/>
              <w:rPr>
                <w:rFonts w:ascii="Arial" w:hAnsi="Arial" w:cs="Arial"/>
                <w:bCs/>
                <w:sz w:val="22"/>
                <w:szCs w:val="22"/>
              </w:rPr>
            </w:pPr>
            <w:r w:rsidRPr="00265432">
              <w:rPr>
                <w:rFonts w:ascii="Arial" w:hAnsi="Arial" w:cs="Arial"/>
                <w:bCs/>
                <w:sz w:val="22"/>
                <w:szCs w:val="22"/>
              </w:rPr>
              <w:t>Experience handling medical commodities or donor-funded stock is an advantage.</w:t>
            </w:r>
          </w:p>
          <w:p w14:paraId="1E3E68D7" w14:textId="5CFF1D40" w:rsidR="00205BAB" w:rsidRPr="001A4607" w:rsidRDefault="00265432" w:rsidP="001138FE">
            <w:pPr>
              <w:pStyle w:val="ListParagraph"/>
              <w:numPr>
                <w:ilvl w:val="0"/>
                <w:numId w:val="1"/>
              </w:numPr>
              <w:rPr>
                <w:rFonts w:ascii="Arial" w:hAnsi="Arial" w:cs="Arial"/>
                <w:sz w:val="22"/>
                <w:szCs w:val="22"/>
                <w:lang w:val="en-US"/>
              </w:rPr>
            </w:pPr>
            <w:r>
              <w:rPr>
                <w:rStyle w:val="Strong"/>
                <w:rFonts w:ascii="Arial" w:hAnsi="Arial" w:cs="Arial"/>
                <w:b w:val="0"/>
                <w:bCs w:val="0"/>
                <w:sz w:val="22"/>
                <w:szCs w:val="22"/>
              </w:rPr>
              <w:t>S</w:t>
            </w:r>
            <w:r>
              <w:rPr>
                <w:rStyle w:val="Strong"/>
                <w:rFonts w:ascii="Arial" w:hAnsi="Arial" w:cs="Arial"/>
                <w:b w:val="0"/>
                <w:bCs w:val="0"/>
              </w:rPr>
              <w:t xml:space="preserve">trong </w:t>
            </w:r>
            <w:r w:rsidR="00205BAB" w:rsidRPr="00205BAB">
              <w:rPr>
                <w:rStyle w:val="Strong"/>
                <w:rFonts w:ascii="Arial" w:hAnsi="Arial" w:cs="Arial"/>
                <w:b w:val="0"/>
                <w:bCs w:val="0"/>
                <w:sz w:val="22"/>
                <w:szCs w:val="22"/>
              </w:rPr>
              <w:t>Excel proficiency</w:t>
            </w:r>
            <w:r w:rsidR="00205BAB" w:rsidRPr="00205BAB">
              <w:rPr>
                <w:rFonts w:ascii="Arial" w:hAnsi="Arial" w:cs="Arial"/>
                <w:sz w:val="22"/>
                <w:szCs w:val="22"/>
              </w:rPr>
              <w:t xml:space="preserve"> (Pivot Tables, LOOKUP functions, </w:t>
            </w:r>
            <w:r w:rsidR="00933206">
              <w:rPr>
                <w:rFonts w:ascii="Arial" w:hAnsi="Arial" w:cs="Arial"/>
                <w:sz w:val="22"/>
                <w:szCs w:val="22"/>
              </w:rPr>
              <w:t>SUMIFS</w:t>
            </w:r>
            <w:r w:rsidR="00205BAB" w:rsidRPr="00205BAB">
              <w:rPr>
                <w:rFonts w:ascii="Arial" w:hAnsi="Arial" w:cs="Arial"/>
                <w:sz w:val="22"/>
                <w:szCs w:val="22"/>
              </w:rPr>
              <w:t>).</w:t>
            </w:r>
          </w:p>
          <w:p w14:paraId="1B92F92E" w14:textId="7A8EC5D9" w:rsidR="001A4607" w:rsidRPr="00205BAB" w:rsidRDefault="001A4607" w:rsidP="001138FE">
            <w:pPr>
              <w:pStyle w:val="ListParagraph"/>
              <w:numPr>
                <w:ilvl w:val="0"/>
                <w:numId w:val="1"/>
              </w:numPr>
              <w:rPr>
                <w:rFonts w:ascii="Arial" w:hAnsi="Arial" w:cs="Arial"/>
                <w:sz w:val="22"/>
                <w:szCs w:val="22"/>
                <w:lang w:val="en-US"/>
              </w:rPr>
            </w:pPr>
            <w:r w:rsidRPr="001A4607">
              <w:rPr>
                <w:rFonts w:ascii="Arial" w:hAnsi="Arial" w:cs="Arial"/>
                <w:sz w:val="22"/>
                <w:szCs w:val="22"/>
              </w:rPr>
              <w:t>Knowledge of FIFO/FEFO, stock rotation, batch management, and valuation concepts.</w:t>
            </w:r>
          </w:p>
          <w:p w14:paraId="1120A6C2" w14:textId="77777777" w:rsidR="005E6523" w:rsidRPr="00B87E11" w:rsidRDefault="005E6523" w:rsidP="00B87E11">
            <w:pPr>
              <w:spacing w:line="276" w:lineRule="auto"/>
              <w:rPr>
                <w:rStyle w:val="Strong"/>
                <w:rFonts w:ascii="Arial" w:hAnsi="Arial" w:cs="Arial"/>
                <w:sz w:val="22"/>
                <w:szCs w:val="22"/>
              </w:rPr>
            </w:pPr>
          </w:p>
          <w:p w14:paraId="3BE8A6D6" w14:textId="4F9B3A84" w:rsidR="005E6523" w:rsidRPr="00B87E11" w:rsidRDefault="005E6523" w:rsidP="00B87E11">
            <w:pPr>
              <w:spacing w:line="276" w:lineRule="auto"/>
              <w:rPr>
                <w:rFonts w:ascii="Arial" w:hAnsi="Arial" w:cs="Arial"/>
                <w:sz w:val="22"/>
                <w:szCs w:val="22"/>
              </w:rPr>
            </w:pPr>
            <w:r w:rsidRPr="00B87E11">
              <w:rPr>
                <w:rStyle w:val="Strong"/>
                <w:rFonts w:ascii="Arial" w:hAnsi="Arial" w:cs="Arial"/>
                <w:sz w:val="22"/>
                <w:szCs w:val="22"/>
              </w:rPr>
              <w:t>Desirable</w:t>
            </w:r>
          </w:p>
          <w:p w14:paraId="7A425E73" w14:textId="77777777" w:rsidR="002D77AE" w:rsidRDefault="005E6523" w:rsidP="001138FE">
            <w:pPr>
              <w:pStyle w:val="ListParagraph"/>
              <w:numPr>
                <w:ilvl w:val="0"/>
                <w:numId w:val="2"/>
              </w:numPr>
              <w:spacing w:line="276" w:lineRule="auto"/>
              <w:rPr>
                <w:rFonts w:ascii="Arial" w:hAnsi="Arial" w:cs="Arial"/>
                <w:sz w:val="22"/>
                <w:szCs w:val="22"/>
              </w:rPr>
            </w:pPr>
            <w:r w:rsidRPr="00B87E11">
              <w:rPr>
                <w:rFonts w:ascii="Arial" w:hAnsi="Arial" w:cs="Arial"/>
                <w:sz w:val="22"/>
                <w:szCs w:val="22"/>
              </w:rPr>
              <w:t xml:space="preserve">Experience in </w:t>
            </w:r>
            <w:r w:rsidR="004D359F" w:rsidRPr="00B87E11">
              <w:rPr>
                <w:rFonts w:ascii="Arial" w:hAnsi="Arial" w:cs="Arial"/>
                <w:sz w:val="22"/>
                <w:szCs w:val="22"/>
              </w:rPr>
              <w:t>INGO</w:t>
            </w:r>
            <w:r w:rsidRPr="00B87E11">
              <w:rPr>
                <w:rFonts w:ascii="Arial" w:hAnsi="Arial" w:cs="Arial"/>
                <w:sz w:val="22"/>
                <w:szCs w:val="22"/>
              </w:rPr>
              <w:t xml:space="preserve"> settings.</w:t>
            </w:r>
          </w:p>
          <w:p w14:paraId="2251A3E4" w14:textId="7F41D0AF" w:rsidR="00D53E89" w:rsidRPr="00D53E89" w:rsidRDefault="00D53E89" w:rsidP="00D53E89">
            <w:pPr>
              <w:pStyle w:val="ListParagraph"/>
              <w:spacing w:line="276" w:lineRule="auto"/>
              <w:rPr>
                <w:rFonts w:ascii="Arial" w:hAnsi="Arial" w:cs="Arial"/>
                <w:sz w:val="22"/>
                <w:szCs w:val="22"/>
              </w:rPr>
            </w:pPr>
          </w:p>
        </w:tc>
      </w:tr>
      <w:tr w:rsidR="008D5F2A" w:rsidRPr="00B87E11" w14:paraId="77C9C12D" w14:textId="77777777" w:rsidTr="009275B9">
        <w:trPr>
          <w:gridAfter w:val="1"/>
          <w:wAfter w:w="286" w:type="dxa"/>
          <w:trHeight w:val="456"/>
        </w:trPr>
        <w:tc>
          <w:tcPr>
            <w:tcW w:w="11050" w:type="dxa"/>
            <w:gridSpan w:val="2"/>
            <w:shd w:val="clear" w:color="auto" w:fill="01AEF0"/>
            <w:vAlign w:val="center"/>
          </w:tcPr>
          <w:p w14:paraId="44EA9E5A" w14:textId="1F459E71" w:rsidR="008D5F2A" w:rsidRPr="00B87E11" w:rsidRDefault="008D5F2A" w:rsidP="00B87E11">
            <w:pPr>
              <w:pStyle w:val="Heading1"/>
              <w:spacing w:line="276" w:lineRule="auto"/>
              <w:ind w:right="252"/>
              <w:jc w:val="both"/>
              <w:rPr>
                <w:rFonts w:ascii="Arial" w:hAnsi="Arial"/>
                <w:color w:val="FFFFFF"/>
                <w:sz w:val="22"/>
                <w:szCs w:val="22"/>
              </w:rPr>
            </w:pPr>
            <w:r w:rsidRPr="00B87E11">
              <w:rPr>
                <w:rFonts w:ascii="Arial" w:hAnsi="Arial"/>
                <w:b w:val="0"/>
                <w:sz w:val="22"/>
                <w:szCs w:val="22"/>
              </w:rPr>
              <w:lastRenderedPageBreak/>
              <w:br w:type="page"/>
            </w:r>
            <w:r w:rsidR="00761672" w:rsidRPr="00B87E11">
              <w:rPr>
                <w:rFonts w:ascii="Arial" w:hAnsi="Arial"/>
                <w:color w:val="FFFFFF"/>
                <w:sz w:val="22"/>
                <w:szCs w:val="22"/>
              </w:rPr>
              <w:t>Competencies &amp; Skills</w:t>
            </w:r>
          </w:p>
        </w:tc>
      </w:tr>
      <w:tr w:rsidR="008D5F2A" w:rsidRPr="00B87E11" w14:paraId="5F76826C" w14:textId="77777777" w:rsidTr="009275B9">
        <w:trPr>
          <w:gridAfter w:val="1"/>
          <w:wAfter w:w="286" w:type="dxa"/>
          <w:trHeight w:val="415"/>
        </w:trPr>
        <w:tc>
          <w:tcPr>
            <w:tcW w:w="11050" w:type="dxa"/>
            <w:gridSpan w:val="2"/>
          </w:tcPr>
          <w:p w14:paraId="5CDFC2B4" w14:textId="0438CE14" w:rsidR="006D220A" w:rsidRPr="00B87E11" w:rsidRDefault="00E8423E" w:rsidP="001138FE">
            <w:pPr>
              <w:pStyle w:val="ListParagraph"/>
              <w:numPr>
                <w:ilvl w:val="0"/>
                <w:numId w:val="3"/>
              </w:numPr>
              <w:autoSpaceDE w:val="0"/>
              <w:autoSpaceDN w:val="0"/>
              <w:adjustRightInd w:val="0"/>
              <w:spacing w:line="276" w:lineRule="auto"/>
              <w:jc w:val="both"/>
              <w:rPr>
                <w:rStyle w:val="Strong"/>
                <w:rFonts w:ascii="Arial" w:hAnsi="Arial" w:cs="Arial"/>
                <w:b w:val="0"/>
                <w:sz w:val="22"/>
                <w:szCs w:val="22"/>
              </w:rPr>
            </w:pPr>
            <w:proofErr w:type="spellStart"/>
            <w:r>
              <w:t>Organsation</w:t>
            </w:r>
            <w:proofErr w:type="spellEnd"/>
            <w:r>
              <w:t xml:space="preserve"> and time management </w:t>
            </w:r>
          </w:p>
          <w:p w14:paraId="355BB004" w14:textId="77777777" w:rsidR="008F2468" w:rsidRPr="00B87E11" w:rsidRDefault="008F2468" w:rsidP="001138FE">
            <w:pPr>
              <w:pStyle w:val="ListParagraph"/>
              <w:numPr>
                <w:ilvl w:val="0"/>
                <w:numId w:val="3"/>
              </w:numPr>
              <w:autoSpaceDE w:val="0"/>
              <w:autoSpaceDN w:val="0"/>
              <w:adjustRightInd w:val="0"/>
              <w:spacing w:line="276" w:lineRule="auto"/>
              <w:jc w:val="both"/>
              <w:rPr>
                <w:rFonts w:ascii="Arial" w:hAnsi="Arial" w:cs="Arial"/>
                <w:sz w:val="22"/>
                <w:szCs w:val="22"/>
              </w:rPr>
            </w:pPr>
            <w:r w:rsidRPr="00B87E11">
              <w:rPr>
                <w:rFonts w:ascii="Arial" w:hAnsi="Arial" w:cs="Arial"/>
                <w:sz w:val="22"/>
                <w:szCs w:val="22"/>
              </w:rPr>
              <w:t>High ethical standards, strong discipline, operational excellence mindset</w:t>
            </w:r>
          </w:p>
          <w:p w14:paraId="2B020861" w14:textId="3014DCDE" w:rsidR="008F2468" w:rsidRPr="00B87E11" w:rsidRDefault="00D53E89" w:rsidP="001138FE">
            <w:pPr>
              <w:pStyle w:val="ListParagraph"/>
              <w:numPr>
                <w:ilvl w:val="0"/>
                <w:numId w:val="3"/>
              </w:numPr>
              <w:autoSpaceDE w:val="0"/>
              <w:autoSpaceDN w:val="0"/>
              <w:adjustRightInd w:val="0"/>
              <w:spacing w:line="276" w:lineRule="auto"/>
              <w:jc w:val="both"/>
              <w:rPr>
                <w:rFonts w:ascii="Arial" w:hAnsi="Arial" w:cs="Arial"/>
                <w:sz w:val="22"/>
                <w:szCs w:val="22"/>
              </w:rPr>
            </w:pPr>
            <w:r>
              <w:rPr>
                <w:rFonts w:ascii="Arial" w:hAnsi="Arial" w:cs="Arial"/>
                <w:sz w:val="22"/>
                <w:szCs w:val="22"/>
              </w:rPr>
              <w:t>Process discipline</w:t>
            </w:r>
          </w:p>
          <w:p w14:paraId="2CC934BC" w14:textId="7B934994" w:rsidR="00C640D6" w:rsidRPr="00B87E11" w:rsidRDefault="00FE274E" w:rsidP="001138FE">
            <w:pPr>
              <w:pStyle w:val="ListParagraph"/>
              <w:numPr>
                <w:ilvl w:val="0"/>
                <w:numId w:val="3"/>
              </w:numPr>
              <w:autoSpaceDE w:val="0"/>
              <w:autoSpaceDN w:val="0"/>
              <w:adjustRightInd w:val="0"/>
              <w:spacing w:line="276" w:lineRule="auto"/>
              <w:jc w:val="both"/>
              <w:rPr>
                <w:rFonts w:ascii="Arial" w:hAnsi="Arial" w:cs="Arial"/>
                <w:sz w:val="22"/>
                <w:szCs w:val="22"/>
              </w:rPr>
            </w:pPr>
            <w:r w:rsidRPr="00B87E11">
              <w:rPr>
                <w:rFonts w:ascii="Arial" w:hAnsi="Arial" w:cs="Arial"/>
                <w:sz w:val="22"/>
                <w:szCs w:val="22"/>
              </w:rPr>
              <w:t xml:space="preserve">Communication and </w:t>
            </w:r>
            <w:r w:rsidR="00D53E89">
              <w:rPr>
                <w:rFonts w:ascii="Arial" w:hAnsi="Arial" w:cs="Arial"/>
                <w:sz w:val="22"/>
                <w:szCs w:val="22"/>
              </w:rPr>
              <w:t>collaboration</w:t>
            </w:r>
          </w:p>
          <w:p w14:paraId="5F81CED1" w14:textId="77777777" w:rsidR="00FE274E" w:rsidRPr="00B87E11" w:rsidRDefault="00FE274E" w:rsidP="001138FE">
            <w:pPr>
              <w:pStyle w:val="ListParagraph"/>
              <w:numPr>
                <w:ilvl w:val="0"/>
                <w:numId w:val="3"/>
              </w:numPr>
              <w:autoSpaceDE w:val="0"/>
              <w:autoSpaceDN w:val="0"/>
              <w:adjustRightInd w:val="0"/>
              <w:spacing w:line="276" w:lineRule="auto"/>
              <w:jc w:val="both"/>
              <w:rPr>
                <w:rFonts w:ascii="Arial" w:hAnsi="Arial" w:cs="Arial"/>
                <w:sz w:val="22"/>
                <w:szCs w:val="22"/>
              </w:rPr>
            </w:pPr>
            <w:r w:rsidRPr="00B87E11">
              <w:rPr>
                <w:rFonts w:ascii="Arial" w:hAnsi="Arial" w:cs="Arial"/>
                <w:sz w:val="22"/>
                <w:szCs w:val="22"/>
              </w:rPr>
              <w:t xml:space="preserve">Ability to take initiatives and work in a team </w:t>
            </w:r>
          </w:p>
          <w:p w14:paraId="7606EFCF" w14:textId="3BCE5836" w:rsidR="008F3FD7" w:rsidRDefault="00D53E89" w:rsidP="001138FE">
            <w:pPr>
              <w:pStyle w:val="ListParagraph"/>
              <w:numPr>
                <w:ilvl w:val="0"/>
                <w:numId w:val="3"/>
              </w:numPr>
              <w:autoSpaceDE w:val="0"/>
              <w:autoSpaceDN w:val="0"/>
              <w:adjustRightInd w:val="0"/>
              <w:spacing w:line="276" w:lineRule="auto"/>
              <w:jc w:val="both"/>
              <w:rPr>
                <w:rFonts w:ascii="Arial" w:hAnsi="Arial" w:cs="Arial"/>
                <w:sz w:val="22"/>
                <w:szCs w:val="22"/>
              </w:rPr>
            </w:pPr>
            <w:r>
              <w:rPr>
                <w:rFonts w:ascii="Arial" w:hAnsi="Arial" w:cs="Arial"/>
                <w:sz w:val="22"/>
                <w:szCs w:val="22"/>
              </w:rPr>
              <w:t>Attention to detail</w:t>
            </w:r>
          </w:p>
          <w:p w14:paraId="686A7A46" w14:textId="1CC7B2EF" w:rsidR="00D53E89" w:rsidRDefault="00D53E89" w:rsidP="001138FE">
            <w:pPr>
              <w:pStyle w:val="ListParagraph"/>
              <w:numPr>
                <w:ilvl w:val="0"/>
                <w:numId w:val="3"/>
              </w:numPr>
              <w:autoSpaceDE w:val="0"/>
              <w:autoSpaceDN w:val="0"/>
              <w:adjustRightInd w:val="0"/>
              <w:spacing w:line="276" w:lineRule="auto"/>
              <w:jc w:val="both"/>
              <w:rPr>
                <w:rFonts w:ascii="Arial" w:hAnsi="Arial" w:cs="Arial"/>
                <w:sz w:val="22"/>
                <w:szCs w:val="22"/>
              </w:rPr>
            </w:pPr>
            <w:r>
              <w:rPr>
                <w:rFonts w:ascii="Arial" w:hAnsi="Arial" w:cs="Arial"/>
                <w:sz w:val="22"/>
                <w:szCs w:val="22"/>
              </w:rPr>
              <w:t>Integrity and confidentiality</w:t>
            </w:r>
          </w:p>
          <w:p w14:paraId="03ECB881" w14:textId="12467D5B" w:rsidR="00D53E89" w:rsidRDefault="00D53E89" w:rsidP="001138FE">
            <w:pPr>
              <w:pStyle w:val="ListParagraph"/>
              <w:numPr>
                <w:ilvl w:val="0"/>
                <w:numId w:val="3"/>
              </w:numPr>
              <w:autoSpaceDE w:val="0"/>
              <w:autoSpaceDN w:val="0"/>
              <w:adjustRightInd w:val="0"/>
              <w:spacing w:line="276" w:lineRule="auto"/>
              <w:jc w:val="both"/>
              <w:rPr>
                <w:rFonts w:ascii="Arial" w:hAnsi="Arial" w:cs="Arial"/>
                <w:sz w:val="22"/>
                <w:szCs w:val="22"/>
              </w:rPr>
            </w:pPr>
            <w:r>
              <w:rPr>
                <w:rFonts w:ascii="Arial" w:hAnsi="Arial" w:cs="Arial"/>
                <w:sz w:val="22"/>
                <w:szCs w:val="22"/>
              </w:rPr>
              <w:t>Analytical &amp; critical thinkin</w:t>
            </w:r>
            <w:r w:rsidR="00E8423E">
              <w:rPr>
                <w:rFonts w:ascii="Arial" w:hAnsi="Arial" w:cs="Arial"/>
                <w:sz w:val="22"/>
                <w:szCs w:val="22"/>
              </w:rPr>
              <w:t>g</w:t>
            </w:r>
          </w:p>
          <w:p w14:paraId="25975071" w14:textId="1A72E4BB" w:rsidR="00D53E89" w:rsidRPr="00B87E11" w:rsidRDefault="00D53E89" w:rsidP="001138FE">
            <w:pPr>
              <w:pStyle w:val="ListParagraph"/>
              <w:numPr>
                <w:ilvl w:val="0"/>
                <w:numId w:val="3"/>
              </w:numPr>
              <w:autoSpaceDE w:val="0"/>
              <w:autoSpaceDN w:val="0"/>
              <w:adjustRightInd w:val="0"/>
              <w:spacing w:line="276" w:lineRule="auto"/>
              <w:jc w:val="both"/>
              <w:rPr>
                <w:rFonts w:ascii="Arial" w:hAnsi="Arial" w:cs="Arial"/>
                <w:sz w:val="22"/>
                <w:szCs w:val="22"/>
              </w:rPr>
            </w:pPr>
            <w:r>
              <w:rPr>
                <w:rFonts w:ascii="Arial" w:hAnsi="Arial" w:cs="Arial"/>
                <w:sz w:val="22"/>
                <w:szCs w:val="22"/>
              </w:rPr>
              <w:t>Must be pro-choice</w:t>
            </w:r>
          </w:p>
          <w:p w14:paraId="65CF5ED8" w14:textId="32ABF30F" w:rsidR="00FE274E" w:rsidRPr="00B87E11" w:rsidRDefault="00FE274E" w:rsidP="00B87E11">
            <w:pPr>
              <w:autoSpaceDE w:val="0"/>
              <w:autoSpaceDN w:val="0"/>
              <w:adjustRightInd w:val="0"/>
              <w:spacing w:line="276" w:lineRule="auto"/>
              <w:jc w:val="both"/>
              <w:rPr>
                <w:rFonts w:ascii="Arial" w:hAnsi="Arial" w:cs="Arial"/>
                <w:sz w:val="22"/>
                <w:szCs w:val="22"/>
              </w:rPr>
            </w:pPr>
          </w:p>
        </w:tc>
      </w:tr>
      <w:bookmarkEnd w:id="0"/>
      <w:bookmarkEnd w:id="1"/>
    </w:tbl>
    <w:p w14:paraId="1D03779B" w14:textId="3EB1EE77" w:rsidR="000F4D68" w:rsidRPr="000D256D" w:rsidRDefault="000F4D68" w:rsidP="0020759C">
      <w:pPr>
        <w:autoSpaceDE w:val="0"/>
        <w:autoSpaceDN w:val="0"/>
        <w:adjustRightInd w:val="0"/>
        <w:spacing w:line="360" w:lineRule="auto"/>
        <w:jc w:val="center"/>
        <w:rPr>
          <w:rFonts w:ascii="Arial" w:hAnsi="Arial" w:cs="Arial"/>
          <w:b/>
          <w:bCs/>
          <w:color w:val="01AEF0"/>
          <w:szCs w:val="24"/>
        </w:rPr>
      </w:pPr>
    </w:p>
    <w:sectPr w:rsidR="000F4D68" w:rsidRPr="000D256D" w:rsidSect="00F67D92">
      <w:headerReference w:type="default" r:id="rId13"/>
      <w:footerReference w:type="default" r:id="rId14"/>
      <w:headerReference w:type="first" r:id="rId15"/>
      <w:footerReference w:type="first" r:id="rId16"/>
      <w:pgSz w:w="11906" w:h="16838"/>
      <w:pgMar w:top="1800" w:right="566" w:bottom="12" w:left="540" w:header="432"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8CC1" w14:textId="77777777" w:rsidR="00831E5E" w:rsidRDefault="00831E5E">
      <w:r>
        <w:separator/>
      </w:r>
    </w:p>
  </w:endnote>
  <w:endnote w:type="continuationSeparator" w:id="0">
    <w:p w14:paraId="714628D3" w14:textId="77777777" w:rsidR="00831E5E" w:rsidRDefault="00831E5E">
      <w:r>
        <w:continuationSeparator/>
      </w:r>
    </w:p>
  </w:endnote>
  <w:endnote w:type="continuationNotice" w:id="1">
    <w:p w14:paraId="2A697448" w14:textId="77777777" w:rsidR="00831E5E" w:rsidRDefault="0083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4C75C"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is an equal opportunity employer</w:t>
    </w:r>
  </w:p>
  <w:p w14:paraId="71D0DF92"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employees must sign up and adhere to our Global Code of Conduct</w:t>
    </w:r>
  </w:p>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3862" w14:textId="77777777" w:rsidR="00831E5E" w:rsidRDefault="00831E5E">
      <w:r>
        <w:separator/>
      </w:r>
    </w:p>
  </w:footnote>
  <w:footnote w:type="continuationSeparator" w:id="0">
    <w:p w14:paraId="17326D1D" w14:textId="77777777" w:rsidR="00831E5E" w:rsidRDefault="00831E5E">
      <w:r>
        <w:continuationSeparator/>
      </w:r>
    </w:p>
  </w:footnote>
  <w:footnote w:type="continuationNotice" w:id="1">
    <w:p w14:paraId="4086A2AE" w14:textId="77777777" w:rsidR="00831E5E" w:rsidRDefault="00831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D27D" w14:textId="3DBEF58C" w:rsidR="008657DE" w:rsidRPr="007018F2" w:rsidRDefault="008657DE" w:rsidP="4603B8A3">
    <w:pPr>
      <w:rPr>
        <w:rFonts w:ascii="Arial" w:hAnsi="Arial" w:cs="Arial"/>
        <w:b/>
        <w:bCs/>
        <w:color w:val="00B0F0"/>
        <w:sz w:val="28"/>
        <w:szCs w:val="28"/>
      </w:rPr>
    </w:pPr>
    <w:r w:rsidRPr="008657DE">
      <w:rPr>
        <w:rFonts w:ascii="Calibri" w:hAnsi="Calibri"/>
        <w:noProof/>
        <w:sz w:val="18"/>
        <w:szCs w:val="18"/>
        <w:lang w:eastAsia="en-GB"/>
      </w:rPr>
      <w:drawing>
        <wp:anchor distT="0" distB="0" distL="114300" distR="114300" simplePos="0" relativeHeight="251658240" behindDoc="0" locked="0" layoutInCell="1" allowOverlap="1" wp14:anchorId="4D38F106" wp14:editId="6B93B18F">
          <wp:simplePos x="0" y="0"/>
          <wp:positionH relativeFrom="column">
            <wp:posOffset>-19050</wp:posOffset>
          </wp:positionH>
          <wp:positionV relativeFrom="paragraph">
            <wp:posOffset>-208280</wp:posOffset>
          </wp:positionV>
          <wp:extent cx="1060450" cy="5969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anchor>
      </w:drawing>
    </w:r>
    <w:r w:rsidR="4603B8A3">
      <w:t xml:space="preserve">                </w:t>
    </w:r>
    <w:r w:rsidR="4603B8A3" w:rsidRPr="007018F2">
      <w:rPr>
        <w:rFonts w:ascii="Arial" w:hAnsi="Arial" w:cs="Arial"/>
        <w:b/>
        <w:bCs/>
        <w:color w:val="00B0F0"/>
        <w:sz w:val="28"/>
        <w:szCs w:val="28"/>
      </w:rPr>
      <w:t xml:space="preserve">Job Framework – </w:t>
    </w:r>
    <w:r w:rsidR="00CF57B7">
      <w:rPr>
        <w:rFonts w:ascii="Arial" w:hAnsi="Arial" w:cs="Arial"/>
        <w:b/>
        <w:bCs/>
        <w:color w:val="00B0F0"/>
        <w:sz w:val="28"/>
        <w:szCs w:val="28"/>
      </w:rPr>
      <w:t xml:space="preserve">Inventory </w:t>
    </w:r>
    <w:r w:rsidR="0038758A">
      <w:rPr>
        <w:rFonts w:ascii="Arial" w:hAnsi="Arial" w:cs="Arial"/>
        <w:b/>
        <w:bCs/>
        <w:color w:val="00B0F0"/>
        <w:sz w:val="28"/>
        <w:szCs w:val="28"/>
      </w:rPr>
      <w:t>Officer</w:t>
    </w:r>
  </w:p>
  <w:tbl>
    <w:tblPr>
      <w:tblW w:w="0" w:type="auto"/>
      <w:tblBorders>
        <w:insideH w:val="single" w:sz="4" w:space="0" w:color="auto"/>
      </w:tblBorders>
      <w:tblLook w:val="01E0" w:firstRow="1" w:lastRow="1" w:firstColumn="1" w:lastColumn="1" w:noHBand="0" w:noVBand="0"/>
    </w:tblPr>
    <w:tblGrid>
      <w:gridCol w:w="8143"/>
      <w:gridCol w:w="2657"/>
    </w:tblGrid>
    <w:tr w:rsidR="00C201FD" w14:paraId="6AF2FF3B" w14:textId="77777777" w:rsidTr="008657DE">
      <w:tc>
        <w:tcPr>
          <w:tcW w:w="8143" w:type="dxa"/>
          <w:vAlign w:val="center"/>
        </w:tcPr>
        <w:p w14:paraId="4C9AA7A3" w14:textId="4F1EBAF8" w:rsidR="00C201FD" w:rsidRPr="00BA6EB1" w:rsidRDefault="00C201FD" w:rsidP="00F67D92">
          <w:pPr>
            <w:pStyle w:val="Header"/>
            <w:rPr>
              <w:b/>
              <w:color w:val="01AEF0"/>
              <w:sz w:val="44"/>
              <w:szCs w:val="44"/>
            </w:rPr>
          </w:pPr>
        </w:p>
      </w:tc>
      <w:tc>
        <w:tcPr>
          <w:tcW w:w="2657" w:type="dxa"/>
        </w:tcPr>
        <w:p w14:paraId="641DEBFC" w14:textId="1FC26E38" w:rsidR="00C201FD" w:rsidRDefault="00C201FD" w:rsidP="004B5EA3">
          <w:pPr>
            <w:pStyle w:val="Header"/>
            <w:jc w:val="right"/>
          </w:pP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B62"/>
    <w:multiLevelType w:val="hybridMultilevel"/>
    <w:tmpl w:val="6A14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A2111"/>
    <w:multiLevelType w:val="hybridMultilevel"/>
    <w:tmpl w:val="5EEE6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B22C7"/>
    <w:multiLevelType w:val="hybridMultilevel"/>
    <w:tmpl w:val="D496107A"/>
    <w:lvl w:ilvl="0" w:tplc="90D243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5D1E31"/>
    <w:multiLevelType w:val="hybridMultilevel"/>
    <w:tmpl w:val="E78C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50E53"/>
    <w:multiLevelType w:val="multilevel"/>
    <w:tmpl w:val="679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B49B2"/>
    <w:multiLevelType w:val="multilevel"/>
    <w:tmpl w:val="D9228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E7917"/>
    <w:multiLevelType w:val="hybridMultilevel"/>
    <w:tmpl w:val="853817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8674C5"/>
    <w:multiLevelType w:val="hybridMultilevel"/>
    <w:tmpl w:val="0B5A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C7D6B"/>
    <w:multiLevelType w:val="hybridMultilevel"/>
    <w:tmpl w:val="686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B48DD"/>
    <w:multiLevelType w:val="multilevel"/>
    <w:tmpl w:val="0C6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819158">
    <w:abstractNumId w:val="0"/>
  </w:num>
  <w:num w:numId="2" w16cid:durableId="1154949244">
    <w:abstractNumId w:val="8"/>
  </w:num>
  <w:num w:numId="3" w16cid:durableId="1779371979">
    <w:abstractNumId w:val="1"/>
  </w:num>
  <w:num w:numId="4" w16cid:durableId="873998883">
    <w:abstractNumId w:val="2"/>
  </w:num>
  <w:num w:numId="5" w16cid:durableId="2043240805">
    <w:abstractNumId w:val="6"/>
  </w:num>
  <w:num w:numId="6" w16cid:durableId="739642476">
    <w:abstractNumId w:val="7"/>
  </w:num>
  <w:num w:numId="7" w16cid:durableId="222762900">
    <w:abstractNumId w:val="5"/>
  </w:num>
  <w:num w:numId="8" w16cid:durableId="1606303403">
    <w:abstractNumId w:val="4"/>
  </w:num>
  <w:num w:numId="9" w16cid:durableId="957492911">
    <w:abstractNumId w:val="3"/>
  </w:num>
  <w:num w:numId="10" w16cid:durableId="21944353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234EA"/>
    <w:rsid w:val="00026FCA"/>
    <w:rsid w:val="00031133"/>
    <w:rsid w:val="0003390D"/>
    <w:rsid w:val="00037DF2"/>
    <w:rsid w:val="0004301F"/>
    <w:rsid w:val="00043CCB"/>
    <w:rsid w:val="00044768"/>
    <w:rsid w:val="0004519F"/>
    <w:rsid w:val="00046856"/>
    <w:rsid w:val="000541D6"/>
    <w:rsid w:val="00061C49"/>
    <w:rsid w:val="000653BF"/>
    <w:rsid w:val="00065A32"/>
    <w:rsid w:val="00066A77"/>
    <w:rsid w:val="000705E3"/>
    <w:rsid w:val="00072960"/>
    <w:rsid w:val="0007759E"/>
    <w:rsid w:val="00081617"/>
    <w:rsid w:val="000855B2"/>
    <w:rsid w:val="00086DD9"/>
    <w:rsid w:val="00090171"/>
    <w:rsid w:val="0009360A"/>
    <w:rsid w:val="00097B26"/>
    <w:rsid w:val="000A16EE"/>
    <w:rsid w:val="000A2096"/>
    <w:rsid w:val="000A4923"/>
    <w:rsid w:val="000A70DB"/>
    <w:rsid w:val="000A76A6"/>
    <w:rsid w:val="000A7718"/>
    <w:rsid w:val="000B1A79"/>
    <w:rsid w:val="000B34A4"/>
    <w:rsid w:val="000B5F32"/>
    <w:rsid w:val="000B6DE0"/>
    <w:rsid w:val="000C02AF"/>
    <w:rsid w:val="000C19A3"/>
    <w:rsid w:val="000C2D96"/>
    <w:rsid w:val="000C304E"/>
    <w:rsid w:val="000C4CDD"/>
    <w:rsid w:val="000D256D"/>
    <w:rsid w:val="000D3480"/>
    <w:rsid w:val="000D39ED"/>
    <w:rsid w:val="000D44C4"/>
    <w:rsid w:val="000D789E"/>
    <w:rsid w:val="000E0990"/>
    <w:rsid w:val="000E0DDD"/>
    <w:rsid w:val="000E11F4"/>
    <w:rsid w:val="000E5AA6"/>
    <w:rsid w:val="000E5AD4"/>
    <w:rsid w:val="000E5BA5"/>
    <w:rsid w:val="000E66AC"/>
    <w:rsid w:val="000E7D27"/>
    <w:rsid w:val="000F0A24"/>
    <w:rsid w:val="000F19F9"/>
    <w:rsid w:val="000F29F1"/>
    <w:rsid w:val="000F4D68"/>
    <w:rsid w:val="000F6608"/>
    <w:rsid w:val="000F6AE6"/>
    <w:rsid w:val="00107125"/>
    <w:rsid w:val="001076D2"/>
    <w:rsid w:val="00110497"/>
    <w:rsid w:val="0011116A"/>
    <w:rsid w:val="001138FE"/>
    <w:rsid w:val="0011457C"/>
    <w:rsid w:val="00114A7B"/>
    <w:rsid w:val="00115942"/>
    <w:rsid w:val="001200A2"/>
    <w:rsid w:val="00121044"/>
    <w:rsid w:val="00121A9B"/>
    <w:rsid w:val="0012233A"/>
    <w:rsid w:val="001229D9"/>
    <w:rsid w:val="001311BD"/>
    <w:rsid w:val="001313C8"/>
    <w:rsid w:val="00135A3B"/>
    <w:rsid w:val="00135B46"/>
    <w:rsid w:val="0013621F"/>
    <w:rsid w:val="001402D0"/>
    <w:rsid w:val="0014105B"/>
    <w:rsid w:val="0014250A"/>
    <w:rsid w:val="00143763"/>
    <w:rsid w:val="001444C4"/>
    <w:rsid w:val="0015463F"/>
    <w:rsid w:val="00154B57"/>
    <w:rsid w:val="00154DBD"/>
    <w:rsid w:val="00161C3C"/>
    <w:rsid w:val="00161D17"/>
    <w:rsid w:val="00165046"/>
    <w:rsid w:val="001650AC"/>
    <w:rsid w:val="00167A06"/>
    <w:rsid w:val="00171AEE"/>
    <w:rsid w:val="001779F0"/>
    <w:rsid w:val="00181884"/>
    <w:rsid w:val="00192E3C"/>
    <w:rsid w:val="001966C3"/>
    <w:rsid w:val="001A1419"/>
    <w:rsid w:val="001A4607"/>
    <w:rsid w:val="001A5031"/>
    <w:rsid w:val="001A510F"/>
    <w:rsid w:val="001B21CB"/>
    <w:rsid w:val="001B277D"/>
    <w:rsid w:val="001B76AD"/>
    <w:rsid w:val="001C0081"/>
    <w:rsid w:val="001C432E"/>
    <w:rsid w:val="001C72EF"/>
    <w:rsid w:val="001D1489"/>
    <w:rsid w:val="001D4D8E"/>
    <w:rsid w:val="001E0B7A"/>
    <w:rsid w:val="001E18FB"/>
    <w:rsid w:val="001E1D5A"/>
    <w:rsid w:val="001E1F03"/>
    <w:rsid w:val="001E26B7"/>
    <w:rsid w:val="001E30BA"/>
    <w:rsid w:val="001F4DD3"/>
    <w:rsid w:val="001F7780"/>
    <w:rsid w:val="001F7DA6"/>
    <w:rsid w:val="00205BAB"/>
    <w:rsid w:val="002063CB"/>
    <w:rsid w:val="0020759C"/>
    <w:rsid w:val="002133C8"/>
    <w:rsid w:val="00214B81"/>
    <w:rsid w:val="00217C33"/>
    <w:rsid w:val="00220AB8"/>
    <w:rsid w:val="00220F68"/>
    <w:rsid w:val="00224BC4"/>
    <w:rsid w:val="0022616B"/>
    <w:rsid w:val="00227F84"/>
    <w:rsid w:val="00230A1D"/>
    <w:rsid w:val="0023186F"/>
    <w:rsid w:val="00233DAC"/>
    <w:rsid w:val="00234A45"/>
    <w:rsid w:val="00236618"/>
    <w:rsid w:val="00243A5C"/>
    <w:rsid w:val="00244650"/>
    <w:rsid w:val="00245DB8"/>
    <w:rsid w:val="00247BC8"/>
    <w:rsid w:val="002509F6"/>
    <w:rsid w:val="002520DA"/>
    <w:rsid w:val="00254F81"/>
    <w:rsid w:val="00263818"/>
    <w:rsid w:val="0026391E"/>
    <w:rsid w:val="00263BC1"/>
    <w:rsid w:val="00265432"/>
    <w:rsid w:val="0027263B"/>
    <w:rsid w:val="002915D2"/>
    <w:rsid w:val="00296A83"/>
    <w:rsid w:val="002A094D"/>
    <w:rsid w:val="002A27FB"/>
    <w:rsid w:val="002A4862"/>
    <w:rsid w:val="002B421E"/>
    <w:rsid w:val="002B59E2"/>
    <w:rsid w:val="002C5DBD"/>
    <w:rsid w:val="002C6607"/>
    <w:rsid w:val="002D0CB4"/>
    <w:rsid w:val="002D394E"/>
    <w:rsid w:val="002D3FE3"/>
    <w:rsid w:val="002D46D2"/>
    <w:rsid w:val="002D584B"/>
    <w:rsid w:val="002D6208"/>
    <w:rsid w:val="002D77AE"/>
    <w:rsid w:val="002E09BE"/>
    <w:rsid w:val="002E48A1"/>
    <w:rsid w:val="002E4FC2"/>
    <w:rsid w:val="002E5583"/>
    <w:rsid w:val="002E5877"/>
    <w:rsid w:val="002F0057"/>
    <w:rsid w:val="002F0339"/>
    <w:rsid w:val="002F03F7"/>
    <w:rsid w:val="002F1EB6"/>
    <w:rsid w:val="002F3759"/>
    <w:rsid w:val="002F3B2A"/>
    <w:rsid w:val="00314F28"/>
    <w:rsid w:val="00315321"/>
    <w:rsid w:val="003169BC"/>
    <w:rsid w:val="00321508"/>
    <w:rsid w:val="003254E7"/>
    <w:rsid w:val="003255F8"/>
    <w:rsid w:val="003274DB"/>
    <w:rsid w:val="00327DA9"/>
    <w:rsid w:val="00330BCE"/>
    <w:rsid w:val="00336DD3"/>
    <w:rsid w:val="00342470"/>
    <w:rsid w:val="00345A20"/>
    <w:rsid w:val="003476FD"/>
    <w:rsid w:val="003535EB"/>
    <w:rsid w:val="00356CB2"/>
    <w:rsid w:val="0036160F"/>
    <w:rsid w:val="00361694"/>
    <w:rsid w:val="0036551F"/>
    <w:rsid w:val="00367042"/>
    <w:rsid w:val="00367B95"/>
    <w:rsid w:val="00370CCB"/>
    <w:rsid w:val="00371102"/>
    <w:rsid w:val="00375B37"/>
    <w:rsid w:val="0038076E"/>
    <w:rsid w:val="00386E1B"/>
    <w:rsid w:val="0038758A"/>
    <w:rsid w:val="003919B6"/>
    <w:rsid w:val="0039418E"/>
    <w:rsid w:val="00397529"/>
    <w:rsid w:val="003A3A72"/>
    <w:rsid w:val="003A4140"/>
    <w:rsid w:val="003A6642"/>
    <w:rsid w:val="003B0C6A"/>
    <w:rsid w:val="003B7B69"/>
    <w:rsid w:val="003C1FDE"/>
    <w:rsid w:val="003D03AE"/>
    <w:rsid w:val="003D0DC2"/>
    <w:rsid w:val="003D19CA"/>
    <w:rsid w:val="003D2A78"/>
    <w:rsid w:val="003D3A13"/>
    <w:rsid w:val="003D510B"/>
    <w:rsid w:val="003D71CC"/>
    <w:rsid w:val="003D76AA"/>
    <w:rsid w:val="003E00A7"/>
    <w:rsid w:val="003E0B67"/>
    <w:rsid w:val="003E6F6B"/>
    <w:rsid w:val="003E7BF1"/>
    <w:rsid w:val="003F0EB2"/>
    <w:rsid w:val="003F494F"/>
    <w:rsid w:val="0040576C"/>
    <w:rsid w:val="00405A9B"/>
    <w:rsid w:val="00411C67"/>
    <w:rsid w:val="00415409"/>
    <w:rsid w:val="00422F92"/>
    <w:rsid w:val="00423260"/>
    <w:rsid w:val="00423268"/>
    <w:rsid w:val="00427BAC"/>
    <w:rsid w:val="00436668"/>
    <w:rsid w:val="00442143"/>
    <w:rsid w:val="0044338A"/>
    <w:rsid w:val="004520C6"/>
    <w:rsid w:val="00454C66"/>
    <w:rsid w:val="00464437"/>
    <w:rsid w:val="00465100"/>
    <w:rsid w:val="004656CF"/>
    <w:rsid w:val="00466FD3"/>
    <w:rsid w:val="0047025C"/>
    <w:rsid w:val="00473421"/>
    <w:rsid w:val="00474C00"/>
    <w:rsid w:val="00476FF6"/>
    <w:rsid w:val="00480635"/>
    <w:rsid w:val="004806D7"/>
    <w:rsid w:val="00486328"/>
    <w:rsid w:val="0049533F"/>
    <w:rsid w:val="004A1A4F"/>
    <w:rsid w:val="004A4714"/>
    <w:rsid w:val="004A7669"/>
    <w:rsid w:val="004B089E"/>
    <w:rsid w:val="004B0CB4"/>
    <w:rsid w:val="004B0D2F"/>
    <w:rsid w:val="004B557F"/>
    <w:rsid w:val="004B5EA3"/>
    <w:rsid w:val="004B601E"/>
    <w:rsid w:val="004C3094"/>
    <w:rsid w:val="004C410F"/>
    <w:rsid w:val="004C4855"/>
    <w:rsid w:val="004C7A2D"/>
    <w:rsid w:val="004C7BBC"/>
    <w:rsid w:val="004C7D11"/>
    <w:rsid w:val="004D0BB4"/>
    <w:rsid w:val="004D33B7"/>
    <w:rsid w:val="004D359F"/>
    <w:rsid w:val="004D378C"/>
    <w:rsid w:val="004D4E14"/>
    <w:rsid w:val="004D686E"/>
    <w:rsid w:val="004E14B0"/>
    <w:rsid w:val="004E17F8"/>
    <w:rsid w:val="004E1DD3"/>
    <w:rsid w:val="004E433E"/>
    <w:rsid w:val="004F0BD0"/>
    <w:rsid w:val="0050301D"/>
    <w:rsid w:val="0051270C"/>
    <w:rsid w:val="00513F80"/>
    <w:rsid w:val="00521FF6"/>
    <w:rsid w:val="005256D1"/>
    <w:rsid w:val="00530304"/>
    <w:rsid w:val="00534083"/>
    <w:rsid w:val="005341F9"/>
    <w:rsid w:val="005407CD"/>
    <w:rsid w:val="005413F3"/>
    <w:rsid w:val="0055508E"/>
    <w:rsid w:val="00557795"/>
    <w:rsid w:val="005640E5"/>
    <w:rsid w:val="00567AA9"/>
    <w:rsid w:val="005716FC"/>
    <w:rsid w:val="00581B6A"/>
    <w:rsid w:val="00581B71"/>
    <w:rsid w:val="0058611B"/>
    <w:rsid w:val="0058706F"/>
    <w:rsid w:val="0058734A"/>
    <w:rsid w:val="00587596"/>
    <w:rsid w:val="00590EF0"/>
    <w:rsid w:val="005929A0"/>
    <w:rsid w:val="005A0B7E"/>
    <w:rsid w:val="005A2B46"/>
    <w:rsid w:val="005A4802"/>
    <w:rsid w:val="005B2272"/>
    <w:rsid w:val="005B4D3E"/>
    <w:rsid w:val="005B75F6"/>
    <w:rsid w:val="005C451D"/>
    <w:rsid w:val="005C6470"/>
    <w:rsid w:val="005D0326"/>
    <w:rsid w:val="005D06D4"/>
    <w:rsid w:val="005D1EE6"/>
    <w:rsid w:val="005D6AC0"/>
    <w:rsid w:val="005E29BD"/>
    <w:rsid w:val="005E3CF6"/>
    <w:rsid w:val="005E40A4"/>
    <w:rsid w:val="005E5050"/>
    <w:rsid w:val="005E6523"/>
    <w:rsid w:val="005E78EF"/>
    <w:rsid w:val="005F23C1"/>
    <w:rsid w:val="005F4AE0"/>
    <w:rsid w:val="005F61B4"/>
    <w:rsid w:val="005F7B90"/>
    <w:rsid w:val="00601C03"/>
    <w:rsid w:val="006021B2"/>
    <w:rsid w:val="00604642"/>
    <w:rsid w:val="00606A0F"/>
    <w:rsid w:val="00607525"/>
    <w:rsid w:val="006217F0"/>
    <w:rsid w:val="0062242C"/>
    <w:rsid w:val="00622B93"/>
    <w:rsid w:val="00623600"/>
    <w:rsid w:val="00625060"/>
    <w:rsid w:val="0062615F"/>
    <w:rsid w:val="00630A46"/>
    <w:rsid w:val="006331E1"/>
    <w:rsid w:val="0063720C"/>
    <w:rsid w:val="00637951"/>
    <w:rsid w:val="00642225"/>
    <w:rsid w:val="006426EA"/>
    <w:rsid w:val="00643232"/>
    <w:rsid w:val="00646665"/>
    <w:rsid w:val="00651994"/>
    <w:rsid w:val="00661017"/>
    <w:rsid w:val="00664187"/>
    <w:rsid w:val="00664FA3"/>
    <w:rsid w:val="006755AB"/>
    <w:rsid w:val="0067757B"/>
    <w:rsid w:val="00677931"/>
    <w:rsid w:val="00681B6B"/>
    <w:rsid w:val="00682F2F"/>
    <w:rsid w:val="006847A5"/>
    <w:rsid w:val="00691C07"/>
    <w:rsid w:val="00692FA9"/>
    <w:rsid w:val="00693E52"/>
    <w:rsid w:val="00697888"/>
    <w:rsid w:val="006A0F20"/>
    <w:rsid w:val="006A5C1D"/>
    <w:rsid w:val="006B158C"/>
    <w:rsid w:val="006B33BE"/>
    <w:rsid w:val="006B5A38"/>
    <w:rsid w:val="006B656B"/>
    <w:rsid w:val="006C2E51"/>
    <w:rsid w:val="006C3590"/>
    <w:rsid w:val="006C69C1"/>
    <w:rsid w:val="006C6F8B"/>
    <w:rsid w:val="006C738C"/>
    <w:rsid w:val="006C7A5B"/>
    <w:rsid w:val="006D220A"/>
    <w:rsid w:val="006E14FF"/>
    <w:rsid w:val="006E1E60"/>
    <w:rsid w:val="006E3333"/>
    <w:rsid w:val="006E5E74"/>
    <w:rsid w:val="006E5F95"/>
    <w:rsid w:val="006F04BC"/>
    <w:rsid w:val="006F06C7"/>
    <w:rsid w:val="006F1B99"/>
    <w:rsid w:val="006F271A"/>
    <w:rsid w:val="006F3523"/>
    <w:rsid w:val="006F7E09"/>
    <w:rsid w:val="007018F2"/>
    <w:rsid w:val="007072B8"/>
    <w:rsid w:val="0071006C"/>
    <w:rsid w:val="00715296"/>
    <w:rsid w:val="00715E5A"/>
    <w:rsid w:val="0071716F"/>
    <w:rsid w:val="00722A2F"/>
    <w:rsid w:val="00723876"/>
    <w:rsid w:val="00724E4A"/>
    <w:rsid w:val="00726870"/>
    <w:rsid w:val="00727336"/>
    <w:rsid w:val="00731002"/>
    <w:rsid w:val="00732331"/>
    <w:rsid w:val="00737045"/>
    <w:rsid w:val="00737046"/>
    <w:rsid w:val="00740DD3"/>
    <w:rsid w:val="007425D5"/>
    <w:rsid w:val="0074450D"/>
    <w:rsid w:val="0074572E"/>
    <w:rsid w:val="007472F4"/>
    <w:rsid w:val="0074771D"/>
    <w:rsid w:val="00761672"/>
    <w:rsid w:val="00763D85"/>
    <w:rsid w:val="0077024B"/>
    <w:rsid w:val="00776EF4"/>
    <w:rsid w:val="00780CB9"/>
    <w:rsid w:val="0078122B"/>
    <w:rsid w:val="0078653F"/>
    <w:rsid w:val="00790511"/>
    <w:rsid w:val="007907C5"/>
    <w:rsid w:val="007915B5"/>
    <w:rsid w:val="0079429A"/>
    <w:rsid w:val="00795FF0"/>
    <w:rsid w:val="007B1D68"/>
    <w:rsid w:val="007B25C0"/>
    <w:rsid w:val="007B29D9"/>
    <w:rsid w:val="007B2C8F"/>
    <w:rsid w:val="007B2D18"/>
    <w:rsid w:val="007B6478"/>
    <w:rsid w:val="007B7608"/>
    <w:rsid w:val="007C041C"/>
    <w:rsid w:val="007C0B95"/>
    <w:rsid w:val="007C17D7"/>
    <w:rsid w:val="007C2820"/>
    <w:rsid w:val="007C3A32"/>
    <w:rsid w:val="007C48EC"/>
    <w:rsid w:val="007C4F3D"/>
    <w:rsid w:val="007D200C"/>
    <w:rsid w:val="007D3447"/>
    <w:rsid w:val="007D49CB"/>
    <w:rsid w:val="007E0E7E"/>
    <w:rsid w:val="007E2471"/>
    <w:rsid w:val="007F09C4"/>
    <w:rsid w:val="007F28CE"/>
    <w:rsid w:val="007F2DD6"/>
    <w:rsid w:val="007F4CEA"/>
    <w:rsid w:val="007F71C0"/>
    <w:rsid w:val="00804EAE"/>
    <w:rsid w:val="00813CE8"/>
    <w:rsid w:val="0081740D"/>
    <w:rsid w:val="00817D36"/>
    <w:rsid w:val="008224E3"/>
    <w:rsid w:val="00822BEB"/>
    <w:rsid w:val="0082388B"/>
    <w:rsid w:val="008258F1"/>
    <w:rsid w:val="00825EAE"/>
    <w:rsid w:val="00827AEC"/>
    <w:rsid w:val="008306F4"/>
    <w:rsid w:val="00831E5E"/>
    <w:rsid w:val="00832670"/>
    <w:rsid w:val="008341AC"/>
    <w:rsid w:val="00834B3E"/>
    <w:rsid w:val="00835554"/>
    <w:rsid w:val="00835A73"/>
    <w:rsid w:val="0083784A"/>
    <w:rsid w:val="00841021"/>
    <w:rsid w:val="0084163F"/>
    <w:rsid w:val="008432C3"/>
    <w:rsid w:val="00844B77"/>
    <w:rsid w:val="008450B4"/>
    <w:rsid w:val="0084786C"/>
    <w:rsid w:val="0085008C"/>
    <w:rsid w:val="00851A13"/>
    <w:rsid w:val="00856569"/>
    <w:rsid w:val="00857DE9"/>
    <w:rsid w:val="00860F27"/>
    <w:rsid w:val="00861E7B"/>
    <w:rsid w:val="00862FA5"/>
    <w:rsid w:val="0086363B"/>
    <w:rsid w:val="008644B5"/>
    <w:rsid w:val="00864D0B"/>
    <w:rsid w:val="00865132"/>
    <w:rsid w:val="008657DE"/>
    <w:rsid w:val="0087251B"/>
    <w:rsid w:val="00872C0E"/>
    <w:rsid w:val="00874954"/>
    <w:rsid w:val="00881459"/>
    <w:rsid w:val="00885A13"/>
    <w:rsid w:val="00887F34"/>
    <w:rsid w:val="00890AA0"/>
    <w:rsid w:val="00891167"/>
    <w:rsid w:val="00892F6A"/>
    <w:rsid w:val="00893C6F"/>
    <w:rsid w:val="008943A2"/>
    <w:rsid w:val="00894A0F"/>
    <w:rsid w:val="00894E06"/>
    <w:rsid w:val="00895156"/>
    <w:rsid w:val="00896CF7"/>
    <w:rsid w:val="008A733C"/>
    <w:rsid w:val="008A7919"/>
    <w:rsid w:val="008B1D84"/>
    <w:rsid w:val="008B3955"/>
    <w:rsid w:val="008B402D"/>
    <w:rsid w:val="008B421A"/>
    <w:rsid w:val="008B46DD"/>
    <w:rsid w:val="008B76BC"/>
    <w:rsid w:val="008C0C96"/>
    <w:rsid w:val="008C15A2"/>
    <w:rsid w:val="008C1A6B"/>
    <w:rsid w:val="008C33C5"/>
    <w:rsid w:val="008C389B"/>
    <w:rsid w:val="008D12D7"/>
    <w:rsid w:val="008D16EE"/>
    <w:rsid w:val="008D2371"/>
    <w:rsid w:val="008D33DB"/>
    <w:rsid w:val="008D3608"/>
    <w:rsid w:val="008D59BF"/>
    <w:rsid w:val="008D5F2A"/>
    <w:rsid w:val="008E6FBD"/>
    <w:rsid w:val="008F07FF"/>
    <w:rsid w:val="008F2468"/>
    <w:rsid w:val="008F3FD7"/>
    <w:rsid w:val="008F4491"/>
    <w:rsid w:val="008F64D3"/>
    <w:rsid w:val="008F6CFB"/>
    <w:rsid w:val="00905B14"/>
    <w:rsid w:val="009069CF"/>
    <w:rsid w:val="00915858"/>
    <w:rsid w:val="009275B9"/>
    <w:rsid w:val="00933206"/>
    <w:rsid w:val="00935AA8"/>
    <w:rsid w:val="00936923"/>
    <w:rsid w:val="0094048F"/>
    <w:rsid w:val="00944F9C"/>
    <w:rsid w:val="00945BB8"/>
    <w:rsid w:val="009476DD"/>
    <w:rsid w:val="009546C2"/>
    <w:rsid w:val="00960F4A"/>
    <w:rsid w:val="00963C35"/>
    <w:rsid w:val="009703B2"/>
    <w:rsid w:val="00970A91"/>
    <w:rsid w:val="00972238"/>
    <w:rsid w:val="00972BAF"/>
    <w:rsid w:val="0097349E"/>
    <w:rsid w:val="00975B7A"/>
    <w:rsid w:val="00976203"/>
    <w:rsid w:val="009778F9"/>
    <w:rsid w:val="00981AFC"/>
    <w:rsid w:val="00982A76"/>
    <w:rsid w:val="0098400F"/>
    <w:rsid w:val="009845F5"/>
    <w:rsid w:val="009849CC"/>
    <w:rsid w:val="00984D3A"/>
    <w:rsid w:val="00986081"/>
    <w:rsid w:val="00986A76"/>
    <w:rsid w:val="00991998"/>
    <w:rsid w:val="00992D0D"/>
    <w:rsid w:val="00996815"/>
    <w:rsid w:val="009A719B"/>
    <w:rsid w:val="009A7227"/>
    <w:rsid w:val="009A78B4"/>
    <w:rsid w:val="009A7F6F"/>
    <w:rsid w:val="009B3AE8"/>
    <w:rsid w:val="009B5718"/>
    <w:rsid w:val="009B7603"/>
    <w:rsid w:val="009B7C48"/>
    <w:rsid w:val="009C66B8"/>
    <w:rsid w:val="009D4617"/>
    <w:rsid w:val="009D723E"/>
    <w:rsid w:val="009D7422"/>
    <w:rsid w:val="009E221E"/>
    <w:rsid w:val="009E2FFE"/>
    <w:rsid w:val="009F18D6"/>
    <w:rsid w:val="009F3713"/>
    <w:rsid w:val="009F6367"/>
    <w:rsid w:val="009F7784"/>
    <w:rsid w:val="00A026B0"/>
    <w:rsid w:val="00A05241"/>
    <w:rsid w:val="00A06217"/>
    <w:rsid w:val="00A06836"/>
    <w:rsid w:val="00A14C2C"/>
    <w:rsid w:val="00A14F74"/>
    <w:rsid w:val="00A15163"/>
    <w:rsid w:val="00A169EF"/>
    <w:rsid w:val="00A200C1"/>
    <w:rsid w:val="00A35381"/>
    <w:rsid w:val="00A354C6"/>
    <w:rsid w:val="00A44F19"/>
    <w:rsid w:val="00A452D7"/>
    <w:rsid w:val="00A46158"/>
    <w:rsid w:val="00A509CA"/>
    <w:rsid w:val="00A5255B"/>
    <w:rsid w:val="00A539AE"/>
    <w:rsid w:val="00A56991"/>
    <w:rsid w:val="00A61A81"/>
    <w:rsid w:val="00A64BEA"/>
    <w:rsid w:val="00A65BF2"/>
    <w:rsid w:val="00A714D6"/>
    <w:rsid w:val="00A7173C"/>
    <w:rsid w:val="00A82F99"/>
    <w:rsid w:val="00A906C3"/>
    <w:rsid w:val="00A9136A"/>
    <w:rsid w:val="00A917E5"/>
    <w:rsid w:val="00A91D65"/>
    <w:rsid w:val="00A920EA"/>
    <w:rsid w:val="00A95224"/>
    <w:rsid w:val="00A965E8"/>
    <w:rsid w:val="00A967EF"/>
    <w:rsid w:val="00A97020"/>
    <w:rsid w:val="00AA0F51"/>
    <w:rsid w:val="00AA235C"/>
    <w:rsid w:val="00AB1918"/>
    <w:rsid w:val="00AB3C80"/>
    <w:rsid w:val="00AC60AE"/>
    <w:rsid w:val="00AC645F"/>
    <w:rsid w:val="00AC7DB8"/>
    <w:rsid w:val="00AD0C7E"/>
    <w:rsid w:val="00AD3C18"/>
    <w:rsid w:val="00AD47D6"/>
    <w:rsid w:val="00AD772F"/>
    <w:rsid w:val="00AE05F5"/>
    <w:rsid w:val="00AE0851"/>
    <w:rsid w:val="00AE2636"/>
    <w:rsid w:val="00AE4AD6"/>
    <w:rsid w:val="00AF278B"/>
    <w:rsid w:val="00AF388C"/>
    <w:rsid w:val="00AF73BD"/>
    <w:rsid w:val="00B01A14"/>
    <w:rsid w:val="00B12148"/>
    <w:rsid w:val="00B1644D"/>
    <w:rsid w:val="00B24E6C"/>
    <w:rsid w:val="00B264E0"/>
    <w:rsid w:val="00B278C9"/>
    <w:rsid w:val="00B30E65"/>
    <w:rsid w:val="00B32705"/>
    <w:rsid w:val="00B34032"/>
    <w:rsid w:val="00B359D8"/>
    <w:rsid w:val="00B35B91"/>
    <w:rsid w:val="00B35C28"/>
    <w:rsid w:val="00B41BED"/>
    <w:rsid w:val="00B43D35"/>
    <w:rsid w:val="00B46211"/>
    <w:rsid w:val="00B51C83"/>
    <w:rsid w:val="00B52738"/>
    <w:rsid w:val="00B609CE"/>
    <w:rsid w:val="00B61F47"/>
    <w:rsid w:val="00B64192"/>
    <w:rsid w:val="00B64C93"/>
    <w:rsid w:val="00B65D1C"/>
    <w:rsid w:val="00B71403"/>
    <w:rsid w:val="00B71A9C"/>
    <w:rsid w:val="00B72454"/>
    <w:rsid w:val="00B772DD"/>
    <w:rsid w:val="00B810A8"/>
    <w:rsid w:val="00B82587"/>
    <w:rsid w:val="00B82BBA"/>
    <w:rsid w:val="00B86548"/>
    <w:rsid w:val="00B87E11"/>
    <w:rsid w:val="00B91FF2"/>
    <w:rsid w:val="00B9767E"/>
    <w:rsid w:val="00BA0962"/>
    <w:rsid w:val="00BA46E2"/>
    <w:rsid w:val="00BA514D"/>
    <w:rsid w:val="00BA6B01"/>
    <w:rsid w:val="00BA6EB1"/>
    <w:rsid w:val="00BB187B"/>
    <w:rsid w:val="00BB220B"/>
    <w:rsid w:val="00BB53D0"/>
    <w:rsid w:val="00BB675C"/>
    <w:rsid w:val="00BB6F71"/>
    <w:rsid w:val="00BB72DE"/>
    <w:rsid w:val="00BC1683"/>
    <w:rsid w:val="00BC1D7E"/>
    <w:rsid w:val="00BC2D05"/>
    <w:rsid w:val="00BD21C4"/>
    <w:rsid w:val="00BD2CD4"/>
    <w:rsid w:val="00BD798B"/>
    <w:rsid w:val="00BE210F"/>
    <w:rsid w:val="00BE3F41"/>
    <w:rsid w:val="00BE632F"/>
    <w:rsid w:val="00BE791C"/>
    <w:rsid w:val="00BF19AB"/>
    <w:rsid w:val="00BF1D34"/>
    <w:rsid w:val="00C0311C"/>
    <w:rsid w:val="00C03656"/>
    <w:rsid w:val="00C05DAD"/>
    <w:rsid w:val="00C1437B"/>
    <w:rsid w:val="00C15091"/>
    <w:rsid w:val="00C17340"/>
    <w:rsid w:val="00C201FD"/>
    <w:rsid w:val="00C2217D"/>
    <w:rsid w:val="00C2314A"/>
    <w:rsid w:val="00C248D6"/>
    <w:rsid w:val="00C30882"/>
    <w:rsid w:val="00C345F4"/>
    <w:rsid w:val="00C371A9"/>
    <w:rsid w:val="00C42741"/>
    <w:rsid w:val="00C5203D"/>
    <w:rsid w:val="00C52362"/>
    <w:rsid w:val="00C52C05"/>
    <w:rsid w:val="00C57164"/>
    <w:rsid w:val="00C61740"/>
    <w:rsid w:val="00C640D6"/>
    <w:rsid w:val="00C70B30"/>
    <w:rsid w:val="00C71C64"/>
    <w:rsid w:val="00C72070"/>
    <w:rsid w:val="00C776C2"/>
    <w:rsid w:val="00C80D5E"/>
    <w:rsid w:val="00C837B9"/>
    <w:rsid w:val="00C872E2"/>
    <w:rsid w:val="00C9019B"/>
    <w:rsid w:val="00C911E9"/>
    <w:rsid w:val="00C92957"/>
    <w:rsid w:val="00C94431"/>
    <w:rsid w:val="00C95747"/>
    <w:rsid w:val="00C963FE"/>
    <w:rsid w:val="00C976D2"/>
    <w:rsid w:val="00CA22EE"/>
    <w:rsid w:val="00CA7723"/>
    <w:rsid w:val="00CB1297"/>
    <w:rsid w:val="00CB200E"/>
    <w:rsid w:val="00CB6381"/>
    <w:rsid w:val="00CB7055"/>
    <w:rsid w:val="00CB7D29"/>
    <w:rsid w:val="00CC4A6C"/>
    <w:rsid w:val="00CD0CC8"/>
    <w:rsid w:val="00CD0E5C"/>
    <w:rsid w:val="00CD1D2C"/>
    <w:rsid w:val="00CD2CC7"/>
    <w:rsid w:val="00CD7BBB"/>
    <w:rsid w:val="00CE418F"/>
    <w:rsid w:val="00CE6566"/>
    <w:rsid w:val="00CE7C0E"/>
    <w:rsid w:val="00CF01E3"/>
    <w:rsid w:val="00CF22FA"/>
    <w:rsid w:val="00CF44D8"/>
    <w:rsid w:val="00CF4D84"/>
    <w:rsid w:val="00CF57B7"/>
    <w:rsid w:val="00D009DA"/>
    <w:rsid w:val="00D068C0"/>
    <w:rsid w:val="00D20244"/>
    <w:rsid w:val="00D203AC"/>
    <w:rsid w:val="00D21B5A"/>
    <w:rsid w:val="00D21D19"/>
    <w:rsid w:val="00D234F5"/>
    <w:rsid w:val="00D32959"/>
    <w:rsid w:val="00D33DC2"/>
    <w:rsid w:val="00D343A8"/>
    <w:rsid w:val="00D343F4"/>
    <w:rsid w:val="00D3457D"/>
    <w:rsid w:val="00D347D5"/>
    <w:rsid w:val="00D35085"/>
    <w:rsid w:val="00D3748F"/>
    <w:rsid w:val="00D3790D"/>
    <w:rsid w:val="00D403E2"/>
    <w:rsid w:val="00D41AA2"/>
    <w:rsid w:val="00D43A9C"/>
    <w:rsid w:val="00D44C14"/>
    <w:rsid w:val="00D4762D"/>
    <w:rsid w:val="00D47834"/>
    <w:rsid w:val="00D52EF0"/>
    <w:rsid w:val="00D53134"/>
    <w:rsid w:val="00D53367"/>
    <w:rsid w:val="00D53E89"/>
    <w:rsid w:val="00D56C18"/>
    <w:rsid w:val="00D61A48"/>
    <w:rsid w:val="00D63BC7"/>
    <w:rsid w:val="00D646F1"/>
    <w:rsid w:val="00D6629F"/>
    <w:rsid w:val="00D72D2B"/>
    <w:rsid w:val="00D72DFA"/>
    <w:rsid w:val="00D74197"/>
    <w:rsid w:val="00D75950"/>
    <w:rsid w:val="00D80D4B"/>
    <w:rsid w:val="00D81477"/>
    <w:rsid w:val="00D81AFF"/>
    <w:rsid w:val="00D826C3"/>
    <w:rsid w:val="00D859ED"/>
    <w:rsid w:val="00D9093F"/>
    <w:rsid w:val="00D94229"/>
    <w:rsid w:val="00D96F7E"/>
    <w:rsid w:val="00DA0557"/>
    <w:rsid w:val="00DA149B"/>
    <w:rsid w:val="00DA1546"/>
    <w:rsid w:val="00DA3BCD"/>
    <w:rsid w:val="00DA3E42"/>
    <w:rsid w:val="00DA3ED4"/>
    <w:rsid w:val="00DA4CA5"/>
    <w:rsid w:val="00DA50F9"/>
    <w:rsid w:val="00DA68D4"/>
    <w:rsid w:val="00DB2B8B"/>
    <w:rsid w:val="00DB516C"/>
    <w:rsid w:val="00DC0ECD"/>
    <w:rsid w:val="00DC149B"/>
    <w:rsid w:val="00DC724A"/>
    <w:rsid w:val="00DD1D56"/>
    <w:rsid w:val="00DD270D"/>
    <w:rsid w:val="00DD349D"/>
    <w:rsid w:val="00DD5FE5"/>
    <w:rsid w:val="00DD7079"/>
    <w:rsid w:val="00DD7565"/>
    <w:rsid w:val="00DE4603"/>
    <w:rsid w:val="00DE6B8B"/>
    <w:rsid w:val="00DE7BB1"/>
    <w:rsid w:val="00DE7C3B"/>
    <w:rsid w:val="00DF012B"/>
    <w:rsid w:val="00DF1201"/>
    <w:rsid w:val="00DF232E"/>
    <w:rsid w:val="00DF4CD2"/>
    <w:rsid w:val="00DF5C04"/>
    <w:rsid w:val="00E0040A"/>
    <w:rsid w:val="00E06F1B"/>
    <w:rsid w:val="00E11090"/>
    <w:rsid w:val="00E119DB"/>
    <w:rsid w:val="00E123DC"/>
    <w:rsid w:val="00E1269C"/>
    <w:rsid w:val="00E15954"/>
    <w:rsid w:val="00E16D7A"/>
    <w:rsid w:val="00E21ED2"/>
    <w:rsid w:val="00E2294A"/>
    <w:rsid w:val="00E230CA"/>
    <w:rsid w:val="00E25433"/>
    <w:rsid w:val="00E27D9B"/>
    <w:rsid w:val="00E35AA1"/>
    <w:rsid w:val="00E433A9"/>
    <w:rsid w:val="00E43EB7"/>
    <w:rsid w:val="00E44227"/>
    <w:rsid w:val="00E52495"/>
    <w:rsid w:val="00E52857"/>
    <w:rsid w:val="00E54A19"/>
    <w:rsid w:val="00E553F0"/>
    <w:rsid w:val="00E569C7"/>
    <w:rsid w:val="00E60447"/>
    <w:rsid w:val="00E62072"/>
    <w:rsid w:val="00E6309A"/>
    <w:rsid w:val="00E64D72"/>
    <w:rsid w:val="00E67940"/>
    <w:rsid w:val="00E70061"/>
    <w:rsid w:val="00E71F9C"/>
    <w:rsid w:val="00E763FA"/>
    <w:rsid w:val="00E81C50"/>
    <w:rsid w:val="00E825CB"/>
    <w:rsid w:val="00E825E6"/>
    <w:rsid w:val="00E83522"/>
    <w:rsid w:val="00E83721"/>
    <w:rsid w:val="00E83BCB"/>
    <w:rsid w:val="00E84196"/>
    <w:rsid w:val="00E8423E"/>
    <w:rsid w:val="00E91E6A"/>
    <w:rsid w:val="00EA09B7"/>
    <w:rsid w:val="00EA3C11"/>
    <w:rsid w:val="00EA4036"/>
    <w:rsid w:val="00EA49F8"/>
    <w:rsid w:val="00EA52C8"/>
    <w:rsid w:val="00EA56F3"/>
    <w:rsid w:val="00EA61C9"/>
    <w:rsid w:val="00EB0A17"/>
    <w:rsid w:val="00EB0C18"/>
    <w:rsid w:val="00EB5377"/>
    <w:rsid w:val="00EC14E0"/>
    <w:rsid w:val="00EC4793"/>
    <w:rsid w:val="00EC5D59"/>
    <w:rsid w:val="00EC7064"/>
    <w:rsid w:val="00ED027A"/>
    <w:rsid w:val="00ED0846"/>
    <w:rsid w:val="00ED0B36"/>
    <w:rsid w:val="00ED2A4C"/>
    <w:rsid w:val="00ED3185"/>
    <w:rsid w:val="00ED3435"/>
    <w:rsid w:val="00ED48CA"/>
    <w:rsid w:val="00EE031D"/>
    <w:rsid w:val="00EE2B14"/>
    <w:rsid w:val="00EE34E3"/>
    <w:rsid w:val="00EE3EFF"/>
    <w:rsid w:val="00EE42F1"/>
    <w:rsid w:val="00EE7DDE"/>
    <w:rsid w:val="00EF1070"/>
    <w:rsid w:val="00EF2159"/>
    <w:rsid w:val="00EF258D"/>
    <w:rsid w:val="00EF396C"/>
    <w:rsid w:val="00EF55E5"/>
    <w:rsid w:val="00EF5FF2"/>
    <w:rsid w:val="00EF77E7"/>
    <w:rsid w:val="00F03408"/>
    <w:rsid w:val="00F04100"/>
    <w:rsid w:val="00F04380"/>
    <w:rsid w:val="00F04F63"/>
    <w:rsid w:val="00F0520F"/>
    <w:rsid w:val="00F07047"/>
    <w:rsid w:val="00F07631"/>
    <w:rsid w:val="00F21CF7"/>
    <w:rsid w:val="00F24BD4"/>
    <w:rsid w:val="00F31507"/>
    <w:rsid w:val="00F32EAF"/>
    <w:rsid w:val="00F35B40"/>
    <w:rsid w:val="00F40E83"/>
    <w:rsid w:val="00F442DE"/>
    <w:rsid w:val="00F457F1"/>
    <w:rsid w:val="00F46562"/>
    <w:rsid w:val="00F54A09"/>
    <w:rsid w:val="00F555C9"/>
    <w:rsid w:val="00F63D94"/>
    <w:rsid w:val="00F64B02"/>
    <w:rsid w:val="00F64D15"/>
    <w:rsid w:val="00F652DF"/>
    <w:rsid w:val="00F664AC"/>
    <w:rsid w:val="00F67BC5"/>
    <w:rsid w:val="00F67D92"/>
    <w:rsid w:val="00F70C6D"/>
    <w:rsid w:val="00F804E7"/>
    <w:rsid w:val="00F86FBB"/>
    <w:rsid w:val="00F908D6"/>
    <w:rsid w:val="00F90EA6"/>
    <w:rsid w:val="00FA43BC"/>
    <w:rsid w:val="00FA5C48"/>
    <w:rsid w:val="00FA6781"/>
    <w:rsid w:val="00FA6C32"/>
    <w:rsid w:val="00FB077B"/>
    <w:rsid w:val="00FB5E01"/>
    <w:rsid w:val="00FB73FC"/>
    <w:rsid w:val="00FC129D"/>
    <w:rsid w:val="00FC2FE0"/>
    <w:rsid w:val="00FC4B57"/>
    <w:rsid w:val="00FC52E5"/>
    <w:rsid w:val="00FD2A55"/>
    <w:rsid w:val="00FD36C0"/>
    <w:rsid w:val="00FD3B37"/>
    <w:rsid w:val="00FE009A"/>
    <w:rsid w:val="00FE274E"/>
    <w:rsid w:val="00FE7ED9"/>
    <w:rsid w:val="00FF2B71"/>
    <w:rsid w:val="00FF3EE2"/>
    <w:rsid w:val="0EE8C95B"/>
    <w:rsid w:val="10430A04"/>
    <w:rsid w:val="17963B0C"/>
    <w:rsid w:val="18B33418"/>
    <w:rsid w:val="4603B8A3"/>
    <w:rsid w:val="52DF7E65"/>
    <w:rsid w:val="631A0368"/>
    <w:rsid w:val="793D74BE"/>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EFB279ED-1D70-4D4E-AE73-C24466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2">
    <w:name w:val="heading 2"/>
    <w:basedOn w:val="Normal"/>
    <w:next w:val="Normal"/>
    <w:link w:val="Heading2Char"/>
    <w:semiHidden/>
    <w:unhideWhenUsed/>
    <w:qFormat/>
    <w:rsid w:val="00C776C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styleId="Strong">
    <w:name w:val="Strong"/>
    <w:basedOn w:val="DefaultParagraphFont"/>
    <w:uiPriority w:val="22"/>
    <w:qFormat/>
    <w:rsid w:val="00A95224"/>
    <w:rPr>
      <w:b/>
      <w:bCs/>
    </w:rPr>
  </w:style>
  <w:style w:type="paragraph" w:styleId="NoSpacing">
    <w:name w:val="No Spacing"/>
    <w:uiPriority w:val="1"/>
    <w:qFormat/>
    <w:rsid w:val="00CF57B7"/>
    <w:rPr>
      <w:lang w:val="en-GB"/>
    </w:rPr>
  </w:style>
  <w:style w:type="character" w:customStyle="1" w:styleId="Heading2Char">
    <w:name w:val="Heading 2 Char"/>
    <w:basedOn w:val="DefaultParagraphFont"/>
    <w:link w:val="Heading2"/>
    <w:semiHidden/>
    <w:rsid w:val="00C776C2"/>
    <w:rPr>
      <w:rFonts w:asciiTheme="majorHAnsi" w:eastAsiaTheme="majorEastAsia" w:hAnsiTheme="majorHAnsi" w:cstheme="majorBidi"/>
      <w:color w:val="0F476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46630278">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14002609">
      <w:bodyDiv w:val="1"/>
      <w:marLeft w:val="0"/>
      <w:marRight w:val="0"/>
      <w:marTop w:val="0"/>
      <w:marBottom w:val="0"/>
      <w:divBdr>
        <w:top w:val="none" w:sz="0" w:space="0" w:color="auto"/>
        <w:left w:val="none" w:sz="0" w:space="0" w:color="auto"/>
        <w:bottom w:val="none" w:sz="0" w:space="0" w:color="auto"/>
        <w:right w:val="none" w:sz="0" w:space="0" w:color="auto"/>
      </w:divBdr>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591509">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377819744">
      <w:bodyDiv w:val="1"/>
      <w:marLeft w:val="0"/>
      <w:marRight w:val="0"/>
      <w:marTop w:val="0"/>
      <w:marBottom w:val="0"/>
      <w:divBdr>
        <w:top w:val="none" w:sz="0" w:space="0" w:color="auto"/>
        <w:left w:val="none" w:sz="0" w:space="0" w:color="auto"/>
        <w:bottom w:val="none" w:sz="0" w:space="0" w:color="auto"/>
        <w:right w:val="none" w:sz="0" w:space="0" w:color="auto"/>
      </w:divBdr>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495195976">
      <w:bodyDiv w:val="1"/>
      <w:marLeft w:val="0"/>
      <w:marRight w:val="0"/>
      <w:marTop w:val="0"/>
      <w:marBottom w:val="0"/>
      <w:divBdr>
        <w:top w:val="none" w:sz="0" w:space="0" w:color="auto"/>
        <w:left w:val="none" w:sz="0" w:space="0" w:color="auto"/>
        <w:bottom w:val="none" w:sz="0" w:space="0" w:color="auto"/>
        <w:right w:val="none" w:sz="0" w:space="0" w:color="auto"/>
      </w:divBdr>
    </w:div>
    <w:div w:id="515190410">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00613924">
      <w:bodyDiv w:val="1"/>
      <w:marLeft w:val="0"/>
      <w:marRight w:val="0"/>
      <w:marTop w:val="0"/>
      <w:marBottom w:val="0"/>
      <w:divBdr>
        <w:top w:val="none" w:sz="0" w:space="0" w:color="auto"/>
        <w:left w:val="none" w:sz="0" w:space="0" w:color="auto"/>
        <w:bottom w:val="none" w:sz="0" w:space="0" w:color="auto"/>
        <w:right w:val="none" w:sz="0" w:space="0" w:color="auto"/>
      </w:divBdr>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
    <w:div w:id="884680937">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964459607">
      <w:bodyDiv w:val="1"/>
      <w:marLeft w:val="0"/>
      <w:marRight w:val="0"/>
      <w:marTop w:val="0"/>
      <w:marBottom w:val="0"/>
      <w:divBdr>
        <w:top w:val="none" w:sz="0" w:space="0" w:color="auto"/>
        <w:left w:val="none" w:sz="0" w:space="0" w:color="auto"/>
        <w:bottom w:val="none" w:sz="0" w:space="0" w:color="auto"/>
        <w:right w:val="none" w:sz="0" w:space="0" w:color="auto"/>
      </w:divBdr>
    </w:div>
    <w:div w:id="1025254597">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098671792">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69717353">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32539918">
      <w:bodyDiv w:val="1"/>
      <w:marLeft w:val="0"/>
      <w:marRight w:val="0"/>
      <w:marTop w:val="0"/>
      <w:marBottom w:val="0"/>
      <w:divBdr>
        <w:top w:val="none" w:sz="0" w:space="0" w:color="auto"/>
        <w:left w:val="none" w:sz="0" w:space="0" w:color="auto"/>
        <w:bottom w:val="none" w:sz="0" w:space="0" w:color="auto"/>
        <w:right w:val="none" w:sz="0" w:space="0" w:color="auto"/>
      </w:divBdr>
    </w:div>
    <w:div w:id="1264726110">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29866175">
      <w:bodyDiv w:val="1"/>
      <w:marLeft w:val="0"/>
      <w:marRight w:val="0"/>
      <w:marTop w:val="0"/>
      <w:marBottom w:val="0"/>
      <w:divBdr>
        <w:top w:val="none" w:sz="0" w:space="0" w:color="auto"/>
        <w:left w:val="none" w:sz="0" w:space="0" w:color="auto"/>
        <w:bottom w:val="none" w:sz="0" w:space="0" w:color="auto"/>
        <w:right w:val="none" w:sz="0" w:space="0" w:color="auto"/>
      </w:divBdr>
    </w:div>
    <w:div w:id="1332486383">
      <w:bodyDiv w:val="1"/>
      <w:marLeft w:val="0"/>
      <w:marRight w:val="0"/>
      <w:marTop w:val="0"/>
      <w:marBottom w:val="0"/>
      <w:divBdr>
        <w:top w:val="none" w:sz="0" w:space="0" w:color="auto"/>
        <w:left w:val="none" w:sz="0" w:space="0" w:color="auto"/>
        <w:bottom w:val="none" w:sz="0" w:space="0" w:color="auto"/>
        <w:right w:val="none" w:sz="0" w:space="0" w:color="auto"/>
      </w:divBdr>
    </w:div>
    <w:div w:id="1341934589">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19332179">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87283874">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37624074">
      <w:bodyDiv w:val="1"/>
      <w:marLeft w:val="0"/>
      <w:marRight w:val="0"/>
      <w:marTop w:val="0"/>
      <w:marBottom w:val="0"/>
      <w:divBdr>
        <w:top w:val="none" w:sz="0" w:space="0" w:color="auto"/>
        <w:left w:val="none" w:sz="0" w:space="0" w:color="auto"/>
        <w:bottom w:val="none" w:sz="0" w:space="0" w:color="auto"/>
        <w:right w:val="none" w:sz="0" w:space="0" w:color="auto"/>
      </w:divBdr>
    </w:div>
    <w:div w:id="1591159274">
      <w:bodyDiv w:val="1"/>
      <w:marLeft w:val="0"/>
      <w:marRight w:val="0"/>
      <w:marTop w:val="0"/>
      <w:marBottom w:val="0"/>
      <w:divBdr>
        <w:top w:val="none" w:sz="0" w:space="0" w:color="auto"/>
        <w:left w:val="none" w:sz="0" w:space="0" w:color="auto"/>
        <w:bottom w:val="none" w:sz="0" w:space="0" w:color="auto"/>
        <w:right w:val="none" w:sz="0" w:space="0" w:color="auto"/>
      </w:divBdr>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62194882">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08869972">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01681703">
      <w:bodyDiv w:val="1"/>
      <w:marLeft w:val="0"/>
      <w:marRight w:val="0"/>
      <w:marTop w:val="0"/>
      <w:marBottom w:val="0"/>
      <w:divBdr>
        <w:top w:val="none" w:sz="0" w:space="0" w:color="auto"/>
        <w:left w:val="none" w:sz="0" w:space="0" w:color="auto"/>
        <w:bottom w:val="none" w:sz="0" w:space="0" w:color="auto"/>
        <w:right w:val="none" w:sz="0" w:space="0" w:color="auto"/>
      </w:divBdr>
    </w:div>
    <w:div w:id="1818721927">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70414">
      <w:bodyDiv w:val="1"/>
      <w:marLeft w:val="0"/>
      <w:marRight w:val="0"/>
      <w:marTop w:val="0"/>
      <w:marBottom w:val="0"/>
      <w:divBdr>
        <w:top w:val="none" w:sz="0" w:space="0" w:color="auto"/>
        <w:left w:val="none" w:sz="0" w:space="0" w:color="auto"/>
        <w:bottom w:val="none" w:sz="0" w:space="0" w:color="auto"/>
        <w:right w:val="none" w:sz="0" w:space="0" w:color="auto"/>
      </w:divBdr>
    </w:div>
    <w:div w:id="1876581339">
      <w:bodyDiv w:val="1"/>
      <w:marLeft w:val="0"/>
      <w:marRight w:val="0"/>
      <w:marTop w:val="0"/>
      <w:marBottom w:val="0"/>
      <w:divBdr>
        <w:top w:val="none" w:sz="0" w:space="0" w:color="auto"/>
        <w:left w:val="none" w:sz="0" w:space="0" w:color="auto"/>
        <w:bottom w:val="none" w:sz="0" w:space="0" w:color="auto"/>
        <w:right w:val="none" w:sz="0" w:space="0" w:color="auto"/>
      </w:divBdr>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1968656158">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16420787">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d9af947-fc9c-4890-97b2-aa9cd4f130c4" xsi:nil="true"/>
    <lcf76f155ced4ddcb4097134ff3c332f xmlns="ed1da494-7663-4acc-8f1f-1d111eedc9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12" ma:contentTypeDescription="Create a new document." ma:contentTypeScope="" ma:versionID="cb6bfcd14696210479d09a6db75a84f6">
  <xsd:schema xmlns:xsd="http://www.w3.org/2001/XMLSchema" xmlns:xs="http://www.w3.org/2001/XMLSchema" xmlns:p="http://schemas.microsoft.com/office/2006/metadata/properties" xmlns:ns2="ed1da494-7663-4acc-8f1f-1d111eedc907" xmlns:ns3="6d9af947-fc9c-4890-97b2-aa9cd4f130c4" targetNamespace="http://schemas.microsoft.com/office/2006/metadata/properties" ma:root="true" ma:fieldsID="9a2f52df48c78907fde631a7f081a8a3" ns2:_="" ns3:_="">
    <xsd:import namespace="ed1da494-7663-4acc-8f1f-1d111eedc907"/>
    <xsd:import namespace="6d9af947-fc9c-4890-97b2-aa9cd4f13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af947-fc9c-4890-97b2-aa9cd4f130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6766d9-72a4-4156-b1e7-d582c8366a5a}" ma:internalName="TaxCatchAll" ma:showField="CatchAllData" ma:web="6d9af947-fc9c-4890-97b2-aa9cd4f1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customXml/itemProps2.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 ds:uri="6d9af947-fc9c-4890-97b2-aa9cd4f130c4"/>
    <ds:schemaRef ds:uri="ed1da494-7663-4acc-8f1f-1d111eedc907"/>
  </ds:schemaRefs>
</ds:datastoreItem>
</file>

<file path=customXml/itemProps3.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4.xml><?xml version="1.0" encoding="utf-8"?>
<ds:datastoreItem xmlns:ds="http://schemas.openxmlformats.org/officeDocument/2006/customXml" ds:itemID="{9C3A60F3-FC5F-4493-B8E8-C2658A0DAE84}">
  <ds:schemaRefs>
    <ds:schemaRef ds:uri="http://schemas.microsoft.com/sharepoint/v3/contenttype/forms"/>
  </ds:schemaRefs>
</ds:datastoreItem>
</file>

<file path=customXml/itemProps5.xml><?xml version="1.0" encoding="utf-8"?>
<ds:datastoreItem xmlns:ds="http://schemas.openxmlformats.org/officeDocument/2006/customXml" ds:itemID="{1C4EC2FC-AC95-4A82-B0A0-F446F0EA3552}">
  <ds:schemaRefs>
    <ds:schemaRef ds:uri="http://schemas.microsoft.com/office/2006/metadata/longProperties"/>
  </ds:schemaRefs>
</ds:datastoreItem>
</file>

<file path=customXml/itemProps6.xml><?xml version="1.0" encoding="utf-8"?>
<ds:datastoreItem xmlns:ds="http://schemas.openxmlformats.org/officeDocument/2006/customXml" ds:itemID="{33E8F932-4066-40C2-86DF-452501E9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494-7663-4acc-8f1f-1d111eedc907"/>
    <ds:schemaRef ds:uri="6d9af947-fc9c-4890-97b2-aa9cd4f1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Purpose:</vt:lpstr>
    </vt:vector>
  </TitlesOfParts>
  <Company>Marie Stopes International</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Gifty Yellowe</cp:lastModifiedBy>
  <cp:revision>81</cp:revision>
  <cp:lastPrinted>2017-02-06T20:54:00Z</cp:lastPrinted>
  <dcterms:created xsi:type="dcterms:W3CDTF">2025-11-09T12:23:00Z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0x010100A7888CA2B6AF2C448081A00E0D647C32</vt:lpwstr>
  </property>
  <property fmtid="{D5CDD505-2E9C-101B-9397-08002B2CF9AE}" pid="6" name="_dlc_DocId">
    <vt:lpwstr>MSII-112442454-295865</vt:lpwstr>
  </property>
  <property fmtid="{D5CDD505-2E9C-101B-9397-08002B2CF9AE}" pid="7" name="_dlc_DocIdItemGuid">
    <vt:lpwstr>82e56134-0c33-411f-a50a-85cfa1150a46</vt:lpwstr>
  </property>
  <property fmtid="{D5CDD505-2E9C-101B-9397-08002B2CF9AE}" pid="8" name="_dlc_DocIdUrl">
    <vt:lpwstr>https://mariestopes.sharepoint.com/SierraLeone/_layouts/15/DocIdRedir.aspx?ID=MSII-112442454-295865, MSII-112442454-295865</vt:lpwstr>
  </property>
  <property fmtid="{D5CDD505-2E9C-101B-9397-08002B2CF9AE}" pid="9" name="MediaServiceImageTags">
    <vt:lpwstr/>
  </property>
</Properties>
</file>